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319" w:rsidRPr="00E210AC" w:rsidRDefault="00AA5319" w:rsidP="007338B7">
      <w:pPr>
        <w:pStyle w:val="Nzev"/>
        <w:rPr>
          <w:rFonts w:ascii="Book Antiqua" w:hAnsi="Book Antiqua" w:cs="Book Antiqua"/>
          <w:b/>
          <w:bCs/>
          <w:color w:val="0000FF"/>
        </w:rPr>
      </w:pPr>
      <w:r w:rsidRPr="00E210AC">
        <w:rPr>
          <w:rFonts w:ascii="Book Antiqua" w:hAnsi="Book Antiqua" w:cs="Book Antiqua"/>
          <w:b/>
          <w:bCs/>
          <w:color w:val="0000FF"/>
        </w:rPr>
        <w:t>X</w:t>
      </w:r>
      <w:r w:rsidR="00747A0D">
        <w:rPr>
          <w:rFonts w:ascii="Book Antiqua" w:hAnsi="Book Antiqua" w:cs="Book Antiqua"/>
          <w:b/>
          <w:bCs/>
          <w:color w:val="0000FF"/>
        </w:rPr>
        <w:t>V</w:t>
      </w:r>
      <w:r w:rsidRPr="00E210AC">
        <w:rPr>
          <w:rFonts w:ascii="Book Antiqua" w:hAnsi="Book Antiqua" w:cs="Book Antiqua"/>
          <w:b/>
          <w:bCs/>
          <w:color w:val="0000FF"/>
        </w:rPr>
        <w:t xml:space="preserve">. ročník </w:t>
      </w:r>
    </w:p>
    <w:p w:rsidR="00AA5319" w:rsidRPr="00E210AC" w:rsidRDefault="00AA5319" w:rsidP="007338B7">
      <w:pPr>
        <w:pStyle w:val="Nzev"/>
        <w:rPr>
          <w:rFonts w:ascii="Book Antiqua" w:hAnsi="Book Antiqua" w:cs="Book Antiqua"/>
          <w:b/>
          <w:bCs/>
          <w:color w:val="0000FF"/>
        </w:rPr>
      </w:pPr>
      <w:r w:rsidRPr="00E210AC">
        <w:rPr>
          <w:rFonts w:ascii="Book Antiqua" w:hAnsi="Book Antiqua" w:cs="Book Antiqua"/>
          <w:b/>
          <w:bCs/>
          <w:color w:val="0000FF"/>
        </w:rPr>
        <w:t xml:space="preserve">Mezinárodní vědecké konference </w:t>
      </w:r>
    </w:p>
    <w:p w:rsidR="00AA5319" w:rsidRPr="00E210AC" w:rsidRDefault="00AA5319" w:rsidP="00770E3E">
      <w:pPr>
        <w:pStyle w:val="Nzev"/>
        <w:rPr>
          <w:rFonts w:ascii="Book Antiqua" w:hAnsi="Book Antiqua" w:cs="Book Antiqua"/>
          <w:b/>
          <w:bCs/>
          <w:color w:val="0000FF"/>
        </w:rPr>
      </w:pPr>
      <w:r w:rsidRPr="00E210AC">
        <w:rPr>
          <w:rFonts w:ascii="Book Antiqua" w:hAnsi="Book Antiqua" w:cs="Book Antiqua"/>
          <w:b/>
          <w:bCs/>
          <w:color w:val="0000FF"/>
          <w:sz w:val="52"/>
          <w:szCs w:val="52"/>
        </w:rPr>
        <w:t>EDUCO</w:t>
      </w:r>
    </w:p>
    <w:p w:rsidR="00AA5319" w:rsidRPr="00E210AC" w:rsidRDefault="00AA5319" w:rsidP="007338B7">
      <w:pPr>
        <w:pStyle w:val="Nzev"/>
        <w:rPr>
          <w:rFonts w:ascii="Book Antiqua" w:hAnsi="Book Antiqua" w:cs="Book Antiqua"/>
          <w:b/>
          <w:bCs/>
          <w:color w:val="0000FF"/>
          <w:sz w:val="28"/>
          <w:szCs w:val="28"/>
        </w:rPr>
      </w:pPr>
    </w:p>
    <w:p w:rsidR="00843374" w:rsidRDefault="00EF363B" w:rsidP="007338B7">
      <w:pPr>
        <w:pStyle w:val="Nzev"/>
        <w:rPr>
          <w:rFonts w:ascii="Book Antiqua" w:hAnsi="Book Antiqua" w:cs="Book Antiqua"/>
          <w:b/>
          <w:sz w:val="28"/>
          <w:szCs w:val="28"/>
        </w:rPr>
      </w:pPr>
      <w:r w:rsidRPr="00EF363B">
        <w:rPr>
          <w:rFonts w:ascii="Book Antiqua" w:hAnsi="Book Antiqua" w:cs="Book Antiqua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6pt;height:119.4pt">
            <v:imagedata r:id="rId5" o:title="LOGO_EDUCO_2020"/>
          </v:shape>
        </w:pict>
      </w:r>
    </w:p>
    <w:p w:rsidR="00AC78A1" w:rsidRDefault="00AC78A1" w:rsidP="007338B7">
      <w:pPr>
        <w:pStyle w:val="Nzev"/>
        <w:rPr>
          <w:rFonts w:ascii="Book Antiqua" w:hAnsi="Book Antiqua" w:cs="Book Antiqua"/>
          <w:b/>
          <w:sz w:val="28"/>
          <w:szCs w:val="28"/>
        </w:rPr>
      </w:pPr>
    </w:p>
    <w:p w:rsidR="00AC78A1" w:rsidRPr="00E210AC" w:rsidRDefault="00AC78A1" w:rsidP="007338B7">
      <w:pPr>
        <w:pStyle w:val="Nzev"/>
        <w:rPr>
          <w:rFonts w:ascii="Book Antiqua" w:hAnsi="Book Antiqua" w:cs="Book Antiqua"/>
          <w:b/>
          <w:sz w:val="28"/>
          <w:szCs w:val="28"/>
        </w:rPr>
      </w:pPr>
    </w:p>
    <w:p w:rsidR="00AA5319" w:rsidRPr="00E210AC" w:rsidRDefault="00AA5319" w:rsidP="007338B7">
      <w:pPr>
        <w:pStyle w:val="Nzev"/>
        <w:rPr>
          <w:rFonts w:ascii="Book Antiqua" w:hAnsi="Book Antiqua" w:cs="Book Antiqua"/>
          <w:b/>
          <w:sz w:val="28"/>
          <w:szCs w:val="28"/>
        </w:rPr>
      </w:pPr>
      <w:r w:rsidRPr="00E210AC">
        <w:rPr>
          <w:rFonts w:ascii="Book Antiqua" w:hAnsi="Book Antiqua" w:cs="Book Antiqua"/>
          <w:b/>
          <w:sz w:val="28"/>
          <w:szCs w:val="28"/>
        </w:rPr>
        <w:t xml:space="preserve">na téma: </w:t>
      </w:r>
    </w:p>
    <w:p w:rsidR="00AA5319" w:rsidRPr="00E210AC" w:rsidRDefault="00AA5319" w:rsidP="007338B7">
      <w:pPr>
        <w:pStyle w:val="Nzev"/>
        <w:rPr>
          <w:rFonts w:ascii="Book Antiqua" w:hAnsi="Book Antiqua" w:cs="Book Antiqua"/>
          <w:b/>
          <w:bCs/>
          <w:color w:val="0000FF"/>
          <w:sz w:val="28"/>
          <w:szCs w:val="28"/>
        </w:rPr>
      </w:pPr>
    </w:p>
    <w:p w:rsidR="00747A0D" w:rsidRDefault="00747A0D" w:rsidP="0080070C">
      <w:pPr>
        <w:spacing w:after="0"/>
        <w:jc w:val="center"/>
        <w:rPr>
          <w:b/>
          <w:bCs/>
        </w:rPr>
      </w:pPr>
      <w:r w:rsidRPr="00747A0D">
        <w:rPr>
          <w:rFonts w:ascii="Book Antiqua" w:hAnsi="Book Antiqua"/>
          <w:b/>
          <w:bCs/>
          <w:caps/>
          <w:sz w:val="36"/>
          <w:szCs w:val="36"/>
        </w:rPr>
        <w:t>Didaktické a environmentální aspekty</w:t>
      </w:r>
      <w:r>
        <w:rPr>
          <w:b/>
          <w:bCs/>
        </w:rPr>
        <w:t xml:space="preserve"> </w:t>
      </w:r>
    </w:p>
    <w:p w:rsidR="00AA5319" w:rsidRDefault="00C82496" w:rsidP="0080070C">
      <w:pPr>
        <w:spacing w:after="0"/>
        <w:jc w:val="center"/>
        <w:rPr>
          <w:rFonts w:ascii="Book Antiqua" w:hAnsi="Book Antiqua" w:cs="Book Antiqua"/>
          <w:b/>
          <w:bCs/>
          <w:caps/>
          <w:sz w:val="36"/>
          <w:szCs w:val="36"/>
        </w:rPr>
      </w:pPr>
      <w:r>
        <w:rPr>
          <w:rFonts w:ascii="Book Antiqua" w:hAnsi="Book Antiqua" w:cs="Book Antiqua"/>
          <w:b/>
          <w:bCs/>
          <w:caps/>
          <w:sz w:val="36"/>
          <w:szCs w:val="36"/>
        </w:rPr>
        <w:t>v PŘÍPRAVĚ</w:t>
      </w:r>
      <w:r w:rsidR="00AA5319">
        <w:rPr>
          <w:rFonts w:ascii="Book Antiqua" w:hAnsi="Book Antiqua" w:cs="Book Antiqua"/>
          <w:b/>
          <w:bCs/>
          <w:caps/>
          <w:sz w:val="36"/>
          <w:szCs w:val="36"/>
        </w:rPr>
        <w:t xml:space="preserve"> UČITELŮ PŘÍRODOVĚDNÝCH, ZEMĚDĚLSKÝCH </w:t>
      </w:r>
    </w:p>
    <w:p w:rsidR="00AA5319" w:rsidRDefault="00AA5319" w:rsidP="00034A31">
      <w:pPr>
        <w:spacing w:after="0"/>
        <w:jc w:val="center"/>
        <w:rPr>
          <w:rFonts w:ascii="Book Antiqua" w:hAnsi="Book Antiqua" w:cs="Book Antiqua"/>
          <w:b/>
          <w:bCs/>
          <w:caps/>
          <w:sz w:val="36"/>
          <w:szCs w:val="36"/>
        </w:rPr>
      </w:pPr>
      <w:r>
        <w:rPr>
          <w:rFonts w:ascii="Book Antiqua" w:hAnsi="Book Antiqua" w:cs="Book Antiqua"/>
          <w:b/>
          <w:bCs/>
          <w:caps/>
          <w:sz w:val="36"/>
          <w:szCs w:val="36"/>
        </w:rPr>
        <w:t>A PŘÍBUZNÝCH OBORŮ</w:t>
      </w:r>
    </w:p>
    <w:p w:rsidR="00034A31" w:rsidRPr="00034A31" w:rsidRDefault="00034A31" w:rsidP="00034A31">
      <w:pPr>
        <w:spacing w:after="0"/>
        <w:jc w:val="center"/>
        <w:rPr>
          <w:rFonts w:ascii="Book Antiqua" w:hAnsi="Book Antiqua" w:cs="Book Antiqua"/>
          <w:b/>
          <w:bCs/>
          <w:caps/>
          <w:sz w:val="36"/>
          <w:szCs w:val="36"/>
        </w:rPr>
      </w:pPr>
    </w:p>
    <w:p w:rsidR="00AA5319" w:rsidRPr="00BC57CB" w:rsidRDefault="00747A0D" w:rsidP="007338B7">
      <w:pPr>
        <w:jc w:val="center"/>
        <w:rPr>
          <w:rFonts w:ascii="Book Antiqua" w:hAnsi="Book Antiqua" w:cs="Book Antiqua"/>
          <w:b/>
          <w:bCs/>
          <w:color w:val="0000FF"/>
          <w:sz w:val="44"/>
          <w:szCs w:val="44"/>
        </w:rPr>
      </w:pPr>
      <w:r>
        <w:rPr>
          <w:rFonts w:ascii="Book Antiqua" w:hAnsi="Book Antiqua" w:cs="Book Antiqua"/>
          <w:b/>
          <w:bCs/>
          <w:color w:val="0000FF"/>
          <w:sz w:val="44"/>
          <w:szCs w:val="44"/>
        </w:rPr>
        <w:t>19. 3. – 21</w:t>
      </w:r>
      <w:r w:rsidR="00D232AF">
        <w:rPr>
          <w:rFonts w:ascii="Book Antiqua" w:hAnsi="Book Antiqua" w:cs="Book Antiqua"/>
          <w:b/>
          <w:bCs/>
          <w:color w:val="0000FF"/>
          <w:sz w:val="44"/>
          <w:szCs w:val="44"/>
        </w:rPr>
        <w:t>. 3</w:t>
      </w:r>
      <w:r>
        <w:rPr>
          <w:rFonts w:ascii="Book Antiqua" w:hAnsi="Book Antiqua" w:cs="Book Antiqua"/>
          <w:b/>
          <w:bCs/>
          <w:color w:val="0000FF"/>
          <w:sz w:val="44"/>
          <w:szCs w:val="44"/>
        </w:rPr>
        <w:t>. 2020</w:t>
      </w:r>
    </w:p>
    <w:p w:rsidR="00AA5319" w:rsidRPr="00E210AC" w:rsidRDefault="00AA5319" w:rsidP="007338B7">
      <w:pPr>
        <w:pStyle w:val="Nadpis2"/>
        <w:rPr>
          <w:rFonts w:ascii="Book Antiqua" w:hAnsi="Book Antiqua" w:cs="Book Antiqua"/>
          <w:color w:val="0000FF"/>
        </w:rPr>
      </w:pPr>
      <w:r w:rsidRPr="00E210AC">
        <w:rPr>
          <w:rFonts w:ascii="Book Antiqua" w:hAnsi="Book Antiqua" w:cs="Book Antiqua"/>
          <w:color w:val="0000FF"/>
        </w:rPr>
        <w:t>TATRANSKÁ ŠTRBA</w:t>
      </w:r>
    </w:p>
    <w:p w:rsidR="00770E3E" w:rsidRDefault="00770E3E" w:rsidP="008E3A2C">
      <w:pPr>
        <w:rPr>
          <w:rFonts w:ascii="Book Antiqua" w:hAnsi="Book Antiqua" w:cs="Book Antiqua"/>
          <w:b/>
          <w:bCs/>
        </w:rPr>
      </w:pPr>
    </w:p>
    <w:p w:rsidR="00AA5319" w:rsidRDefault="00AA5319" w:rsidP="007338B7">
      <w:pPr>
        <w:jc w:val="center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</w:rPr>
        <w:t>Pořadatelské instituce</w:t>
      </w:r>
      <w:r w:rsidRPr="00C273FB">
        <w:rPr>
          <w:rFonts w:ascii="Book Antiqua" w:hAnsi="Book Antiqua" w:cs="Book Antiqua"/>
          <w:b/>
          <w:bCs/>
        </w:rPr>
        <w:t>:</w:t>
      </w:r>
    </w:p>
    <w:p w:rsidR="00AA5319" w:rsidRPr="00E210AC" w:rsidRDefault="00AA5319" w:rsidP="0080070C">
      <w:pPr>
        <w:pStyle w:val="Zkladntext"/>
        <w:jc w:val="center"/>
        <w:rPr>
          <w:rFonts w:ascii="Book Antiqua" w:hAnsi="Book Antiqua" w:cs="Book Antiqua"/>
          <w:b/>
        </w:rPr>
      </w:pPr>
      <w:r w:rsidRPr="00E210AC">
        <w:rPr>
          <w:rFonts w:ascii="Book Antiqua" w:hAnsi="Book Antiqua" w:cs="Book Antiqua"/>
          <w:b/>
        </w:rPr>
        <w:t>Institut vzdělávání a poradenství ČZU v Praze</w:t>
      </w:r>
    </w:p>
    <w:p w:rsidR="00AA5319" w:rsidRPr="00E210AC" w:rsidRDefault="00AA5319" w:rsidP="007338B7">
      <w:pPr>
        <w:pStyle w:val="Zkladntext"/>
        <w:jc w:val="center"/>
        <w:rPr>
          <w:rFonts w:ascii="Book Antiqua" w:hAnsi="Book Antiqua" w:cs="Book Antiqua"/>
        </w:rPr>
      </w:pPr>
      <w:r w:rsidRPr="00E210AC">
        <w:rPr>
          <w:rFonts w:ascii="Book Antiqua" w:hAnsi="Book Antiqua" w:cs="Book Antiqua"/>
        </w:rPr>
        <w:t xml:space="preserve">Katedra </w:t>
      </w:r>
      <w:proofErr w:type="spellStart"/>
      <w:r w:rsidRPr="00E210AC">
        <w:rPr>
          <w:rFonts w:ascii="Book Antiqua" w:hAnsi="Book Antiqua" w:cs="Book Antiqua"/>
        </w:rPr>
        <w:t>zoológie</w:t>
      </w:r>
      <w:proofErr w:type="spellEnd"/>
      <w:r w:rsidRPr="00E210AC">
        <w:rPr>
          <w:rFonts w:ascii="Book Antiqua" w:hAnsi="Book Antiqua" w:cs="Book Antiqua"/>
        </w:rPr>
        <w:t xml:space="preserve"> a </w:t>
      </w:r>
      <w:proofErr w:type="spellStart"/>
      <w:r w:rsidRPr="00E210AC">
        <w:rPr>
          <w:rFonts w:ascii="Book Antiqua" w:hAnsi="Book Antiqua" w:cs="Book Antiqua"/>
        </w:rPr>
        <w:t>antropológie</w:t>
      </w:r>
      <w:proofErr w:type="spellEnd"/>
      <w:r w:rsidRPr="00E210AC">
        <w:rPr>
          <w:rFonts w:ascii="Book Antiqua" w:hAnsi="Book Antiqua" w:cs="Book Antiqua"/>
        </w:rPr>
        <w:t xml:space="preserve"> FPV UKF v </w:t>
      </w:r>
      <w:proofErr w:type="spellStart"/>
      <w:r w:rsidRPr="00E210AC">
        <w:rPr>
          <w:rFonts w:ascii="Book Antiqua" w:hAnsi="Book Antiqua" w:cs="Book Antiqua"/>
        </w:rPr>
        <w:t>Nitre</w:t>
      </w:r>
      <w:proofErr w:type="spellEnd"/>
    </w:p>
    <w:p w:rsidR="00AA5319" w:rsidRPr="00E210AC" w:rsidRDefault="00AA5319" w:rsidP="007338B7">
      <w:pPr>
        <w:pStyle w:val="Zkladntext"/>
        <w:jc w:val="center"/>
        <w:rPr>
          <w:rFonts w:ascii="Book Antiqua" w:hAnsi="Book Antiqua" w:cs="Book Antiqua"/>
          <w:lang w:val="sk-SK"/>
        </w:rPr>
      </w:pPr>
      <w:r w:rsidRPr="00E210AC">
        <w:rPr>
          <w:rFonts w:ascii="Book Antiqua" w:hAnsi="Book Antiqua" w:cs="Book Antiqua"/>
        </w:rPr>
        <w:t>Geologická sekce</w:t>
      </w:r>
      <w:r w:rsidRPr="00E210AC">
        <w:rPr>
          <w:rFonts w:ascii="Book Antiqua" w:hAnsi="Book Antiqua" w:cs="Book Antiqua"/>
          <w:lang w:val="sk-SK"/>
        </w:rPr>
        <w:t xml:space="preserve"> </w:t>
      </w:r>
      <w:proofErr w:type="spellStart"/>
      <w:r w:rsidRPr="00E210AC">
        <w:rPr>
          <w:rFonts w:ascii="Book Antiqua" w:hAnsi="Book Antiqua" w:cs="Book Antiqua"/>
          <w:lang w:val="sk-SK"/>
        </w:rPr>
        <w:t>PřF</w:t>
      </w:r>
      <w:proofErr w:type="spellEnd"/>
      <w:r w:rsidRPr="00E210AC">
        <w:rPr>
          <w:rFonts w:ascii="Book Antiqua" w:hAnsi="Book Antiqua" w:cs="Book Antiqua"/>
          <w:lang w:val="sk-SK"/>
        </w:rPr>
        <w:t xml:space="preserve"> UK v </w:t>
      </w:r>
      <w:proofErr w:type="spellStart"/>
      <w:r w:rsidRPr="00E210AC">
        <w:rPr>
          <w:rFonts w:ascii="Book Antiqua" w:hAnsi="Book Antiqua" w:cs="Book Antiqua"/>
          <w:lang w:val="sk-SK"/>
        </w:rPr>
        <w:t>Praze</w:t>
      </w:r>
      <w:proofErr w:type="spellEnd"/>
    </w:p>
    <w:p w:rsidR="00DE278E" w:rsidRDefault="00AA5319" w:rsidP="007338B7">
      <w:pPr>
        <w:pStyle w:val="Zkladntext"/>
        <w:jc w:val="center"/>
        <w:rPr>
          <w:rFonts w:ascii="Book Antiqua" w:hAnsi="Book Antiqua" w:cs="Book Antiqua"/>
          <w:lang w:val="sk-SK"/>
        </w:rPr>
      </w:pPr>
      <w:r w:rsidRPr="00E210AC">
        <w:rPr>
          <w:rFonts w:ascii="Book Antiqua" w:hAnsi="Book Antiqua" w:cs="Book Antiqua"/>
          <w:lang w:val="sk-SK"/>
        </w:rPr>
        <w:t>Klub ekolo</w:t>
      </w:r>
      <w:r w:rsidR="001F071A" w:rsidRPr="00E210AC">
        <w:rPr>
          <w:rFonts w:ascii="Book Antiqua" w:hAnsi="Book Antiqua" w:cs="Book Antiqua"/>
          <w:lang w:val="sk-SK"/>
        </w:rPr>
        <w:t xml:space="preserve">gické výchovy, </w:t>
      </w:r>
      <w:proofErr w:type="spellStart"/>
      <w:r w:rsidR="00D07EA5" w:rsidRPr="00E210AC">
        <w:rPr>
          <w:rFonts w:ascii="Book Antiqua" w:hAnsi="Book Antiqua" w:cs="Book Antiqua"/>
          <w:lang w:val="sk-SK"/>
        </w:rPr>
        <w:t>asociace</w:t>
      </w:r>
      <w:proofErr w:type="spellEnd"/>
      <w:r w:rsidR="00D07EA5" w:rsidRPr="00E210AC">
        <w:rPr>
          <w:rFonts w:ascii="Book Antiqua" w:hAnsi="Book Antiqua" w:cs="Book Antiqua"/>
          <w:lang w:val="sk-SK"/>
        </w:rPr>
        <w:t xml:space="preserve"> </w:t>
      </w:r>
      <w:proofErr w:type="spellStart"/>
      <w:r w:rsidR="00D07EA5" w:rsidRPr="00E210AC">
        <w:rPr>
          <w:rFonts w:ascii="Book Antiqua" w:hAnsi="Book Antiqua" w:cs="Book Antiqua"/>
          <w:lang w:val="sk-SK"/>
        </w:rPr>
        <w:t>pedagogů</w:t>
      </w:r>
      <w:proofErr w:type="spellEnd"/>
      <w:r w:rsidRPr="00E210AC">
        <w:rPr>
          <w:rFonts w:ascii="Book Antiqua" w:hAnsi="Book Antiqua" w:cs="Book Antiqua"/>
          <w:lang w:val="sk-SK"/>
        </w:rPr>
        <w:t xml:space="preserve"> </w:t>
      </w:r>
    </w:p>
    <w:p w:rsidR="00AA5319" w:rsidRPr="00AE133A" w:rsidRDefault="00AA5319" w:rsidP="007338B7">
      <w:pPr>
        <w:pStyle w:val="Zkladntext"/>
        <w:jc w:val="center"/>
        <w:rPr>
          <w:rFonts w:ascii="Book Antiqua" w:hAnsi="Book Antiqua" w:cs="Book Antiqua"/>
        </w:rPr>
      </w:pPr>
      <w:r w:rsidRPr="00E210AC">
        <w:rPr>
          <w:rFonts w:ascii="Book Antiqua" w:hAnsi="Book Antiqua" w:cs="Book Antiqua"/>
          <w:lang w:val="sk-SK"/>
        </w:rPr>
        <w:t>a </w:t>
      </w:r>
      <w:proofErr w:type="spellStart"/>
      <w:r w:rsidRPr="00E210AC">
        <w:rPr>
          <w:rFonts w:ascii="Book Antiqua" w:hAnsi="Book Antiqua" w:cs="Book Antiqua"/>
          <w:lang w:val="sk-SK"/>
        </w:rPr>
        <w:t>škol</w:t>
      </w:r>
      <w:proofErr w:type="spellEnd"/>
      <w:r w:rsidRPr="00E210AC">
        <w:rPr>
          <w:rFonts w:ascii="Book Antiqua" w:hAnsi="Book Antiqua" w:cs="Book Antiqua"/>
          <w:lang w:val="sk-SK"/>
        </w:rPr>
        <w:t xml:space="preserve"> </w:t>
      </w:r>
      <w:proofErr w:type="spellStart"/>
      <w:r w:rsidRPr="00E210AC">
        <w:rPr>
          <w:rFonts w:ascii="Book Antiqua" w:hAnsi="Book Antiqua" w:cs="Book Antiqua"/>
          <w:lang w:val="sk-SK"/>
        </w:rPr>
        <w:t>pro</w:t>
      </w:r>
      <w:proofErr w:type="spellEnd"/>
      <w:r w:rsidRPr="00E210AC">
        <w:rPr>
          <w:rFonts w:ascii="Book Antiqua" w:hAnsi="Book Antiqua" w:cs="Book Antiqua"/>
          <w:lang w:val="sk-SK"/>
        </w:rPr>
        <w:t xml:space="preserve"> </w:t>
      </w:r>
      <w:proofErr w:type="spellStart"/>
      <w:r w:rsidRPr="00E210AC">
        <w:rPr>
          <w:rFonts w:ascii="Book Antiqua" w:hAnsi="Book Antiqua" w:cs="Book Antiqua"/>
          <w:lang w:val="sk-SK"/>
        </w:rPr>
        <w:t>environmentální</w:t>
      </w:r>
      <w:proofErr w:type="spellEnd"/>
      <w:r w:rsidRPr="00E210AC">
        <w:rPr>
          <w:rFonts w:ascii="Book Antiqua" w:hAnsi="Book Antiqua" w:cs="Book Antiqua"/>
          <w:lang w:val="sk-SK"/>
        </w:rPr>
        <w:t xml:space="preserve"> </w:t>
      </w:r>
      <w:proofErr w:type="spellStart"/>
      <w:r w:rsidRPr="00E210AC">
        <w:rPr>
          <w:rFonts w:ascii="Book Antiqua" w:hAnsi="Book Antiqua" w:cs="Book Antiqua"/>
          <w:lang w:val="sk-SK"/>
        </w:rPr>
        <w:t>vzdělávání</w:t>
      </w:r>
      <w:proofErr w:type="spellEnd"/>
      <w:r w:rsidRPr="00E210AC">
        <w:rPr>
          <w:rFonts w:ascii="Book Antiqua" w:hAnsi="Book Antiqua" w:cs="Book Antiqua"/>
          <w:lang w:val="sk-SK"/>
        </w:rPr>
        <w:t xml:space="preserve"> </w:t>
      </w:r>
      <w:r w:rsidR="001F071A" w:rsidRPr="00E210AC">
        <w:rPr>
          <w:rFonts w:ascii="Book Antiqua" w:hAnsi="Book Antiqua" w:cs="Book Antiqua"/>
          <w:lang w:val="sk-SK"/>
        </w:rPr>
        <w:t>Praha</w:t>
      </w:r>
    </w:p>
    <w:p w:rsidR="00D07EA5" w:rsidRDefault="00D07EA5">
      <w:pPr>
        <w:rPr>
          <w:rFonts w:cs="Times New Roman"/>
        </w:rPr>
      </w:pPr>
    </w:p>
    <w:p w:rsidR="00747A0D" w:rsidRDefault="00747A0D">
      <w:pPr>
        <w:rPr>
          <w:rFonts w:cs="Times New Roman"/>
        </w:rPr>
      </w:pPr>
    </w:p>
    <w:p w:rsidR="00A12C19" w:rsidRDefault="00A12C19">
      <w:pPr>
        <w:rPr>
          <w:rFonts w:cs="Times New Roman"/>
        </w:rPr>
      </w:pPr>
    </w:p>
    <w:p w:rsidR="00AA5319" w:rsidRDefault="00476561" w:rsidP="00DF1BC5">
      <w:pPr>
        <w:spacing w:after="0" w:line="240" w:lineRule="auto"/>
        <w:jc w:val="both"/>
        <w:rPr>
          <w:rFonts w:ascii="Book Antiqua" w:hAnsi="Book Antiqua" w:cs="Book Antiqua"/>
          <w:b/>
          <w:sz w:val="24"/>
          <w:szCs w:val="24"/>
          <w:lang w:val="sk-SK"/>
        </w:rPr>
      </w:pPr>
      <w:r w:rsidRPr="00476561">
        <w:rPr>
          <w:rFonts w:ascii="Book Antiqua" w:hAnsi="Book Antiqua" w:cs="Book Antiqua"/>
          <w:b/>
          <w:sz w:val="24"/>
          <w:szCs w:val="24"/>
          <w:lang w:val="sk-SK"/>
        </w:rPr>
        <w:lastRenderedPageBreak/>
        <w:t xml:space="preserve">Organizační výbor </w:t>
      </w:r>
      <w:proofErr w:type="spellStart"/>
      <w:r w:rsidRPr="00476561">
        <w:rPr>
          <w:rFonts w:ascii="Book Antiqua" w:hAnsi="Book Antiqua" w:cs="Book Antiqua"/>
          <w:b/>
          <w:sz w:val="24"/>
          <w:szCs w:val="24"/>
          <w:lang w:val="sk-SK"/>
        </w:rPr>
        <w:t>konference</w:t>
      </w:r>
      <w:proofErr w:type="spellEnd"/>
      <w:r w:rsidRPr="00476561">
        <w:rPr>
          <w:rFonts w:ascii="Book Antiqua" w:hAnsi="Book Antiqua" w:cs="Book Antiqua"/>
          <w:b/>
          <w:sz w:val="24"/>
          <w:szCs w:val="24"/>
          <w:lang w:val="sk-SK"/>
        </w:rPr>
        <w:t>:</w:t>
      </w:r>
    </w:p>
    <w:p w:rsidR="00034A31" w:rsidRPr="00476561" w:rsidRDefault="00034A31" w:rsidP="00DF1BC5">
      <w:pPr>
        <w:spacing w:after="0" w:line="240" w:lineRule="auto"/>
        <w:jc w:val="both"/>
        <w:rPr>
          <w:rFonts w:ascii="Book Antiqua" w:hAnsi="Book Antiqua" w:cs="Book Antiqua"/>
          <w:b/>
          <w:sz w:val="24"/>
          <w:szCs w:val="24"/>
          <w:lang w:val="sk-SK"/>
        </w:rPr>
      </w:pPr>
    </w:p>
    <w:p w:rsidR="00747A0D" w:rsidRPr="00034A31" w:rsidRDefault="00747A0D" w:rsidP="00747A0D">
      <w:pPr>
        <w:spacing w:after="0" w:line="240" w:lineRule="auto"/>
        <w:jc w:val="both"/>
        <w:rPr>
          <w:rFonts w:ascii="Book Antiqua" w:hAnsi="Book Antiqua" w:cs="Book Antiqua"/>
          <w:b/>
          <w:sz w:val="24"/>
          <w:szCs w:val="24"/>
          <w:lang w:val="sk-SK"/>
        </w:rPr>
      </w:pPr>
      <w:r w:rsidRPr="00034A31">
        <w:rPr>
          <w:rFonts w:ascii="Book Antiqua" w:hAnsi="Book Antiqua" w:cs="Book Antiqua"/>
          <w:b/>
          <w:sz w:val="24"/>
          <w:szCs w:val="24"/>
          <w:lang w:val="sk-SK"/>
        </w:rPr>
        <w:t xml:space="preserve">PhDr. Jitka </w:t>
      </w:r>
      <w:proofErr w:type="spellStart"/>
      <w:r w:rsidRPr="00034A31">
        <w:rPr>
          <w:rFonts w:ascii="Book Antiqua" w:hAnsi="Book Antiqua" w:cs="Book Antiqua"/>
          <w:b/>
          <w:sz w:val="24"/>
          <w:szCs w:val="24"/>
          <w:lang w:val="sk-SK"/>
        </w:rPr>
        <w:t>Jirsáková</w:t>
      </w:r>
      <w:proofErr w:type="spellEnd"/>
      <w:r w:rsidRPr="00034A31">
        <w:rPr>
          <w:rFonts w:ascii="Book Antiqua" w:hAnsi="Book Antiqua" w:cs="Book Antiqua"/>
          <w:b/>
          <w:sz w:val="24"/>
          <w:szCs w:val="24"/>
          <w:lang w:val="sk-SK"/>
        </w:rPr>
        <w:t xml:space="preserve">, </w:t>
      </w:r>
      <w:proofErr w:type="spellStart"/>
      <w:r w:rsidRPr="00034A31">
        <w:rPr>
          <w:rFonts w:ascii="Book Antiqua" w:hAnsi="Book Antiqua" w:cs="Book Antiqua"/>
          <w:b/>
          <w:sz w:val="24"/>
          <w:szCs w:val="24"/>
          <w:lang w:val="sk-SK"/>
        </w:rPr>
        <w:t>Ph.D</w:t>
      </w:r>
      <w:proofErr w:type="spellEnd"/>
      <w:r w:rsidRPr="00034A31">
        <w:rPr>
          <w:rFonts w:ascii="Book Antiqua" w:hAnsi="Book Antiqua" w:cs="Book Antiqua"/>
          <w:b/>
          <w:sz w:val="24"/>
          <w:szCs w:val="24"/>
          <w:lang w:val="sk-SK"/>
        </w:rPr>
        <w:t>.</w:t>
      </w:r>
    </w:p>
    <w:p w:rsidR="00476561" w:rsidRDefault="00476561" w:rsidP="00DF1BC5">
      <w:pPr>
        <w:spacing w:after="0" w:line="240" w:lineRule="auto"/>
        <w:jc w:val="both"/>
        <w:rPr>
          <w:rFonts w:ascii="Book Antiqua" w:hAnsi="Book Antiqua" w:cs="Book Antiqua"/>
          <w:b/>
          <w:sz w:val="24"/>
          <w:szCs w:val="24"/>
          <w:lang w:val="sk-SK"/>
        </w:rPr>
      </w:pPr>
      <w:r w:rsidRPr="00034A31">
        <w:rPr>
          <w:rFonts w:ascii="Book Antiqua" w:hAnsi="Book Antiqua" w:cs="Book Antiqua"/>
          <w:b/>
          <w:sz w:val="24"/>
          <w:szCs w:val="24"/>
          <w:lang w:val="sk-SK"/>
        </w:rPr>
        <w:t>doc. PhDr. Radmila Dytrtová, CSc.</w:t>
      </w:r>
    </w:p>
    <w:p w:rsidR="002F4D53" w:rsidRPr="00034A31" w:rsidRDefault="002F4D53" w:rsidP="00DF1BC5">
      <w:pPr>
        <w:spacing w:after="0" w:line="240" w:lineRule="auto"/>
        <w:jc w:val="both"/>
        <w:rPr>
          <w:rFonts w:ascii="Book Antiqua" w:hAnsi="Book Antiqua" w:cs="Book Antiqua"/>
          <w:b/>
          <w:sz w:val="24"/>
          <w:szCs w:val="24"/>
          <w:lang w:val="sk-SK"/>
        </w:rPr>
      </w:pPr>
      <w:r w:rsidRPr="00034A31">
        <w:rPr>
          <w:rFonts w:ascii="Book Antiqua" w:hAnsi="Book Antiqua" w:cs="Book Antiqua"/>
          <w:b/>
          <w:sz w:val="24"/>
          <w:szCs w:val="24"/>
          <w:lang w:val="sk-SK"/>
        </w:rPr>
        <w:t>Ing. Barbora Jordánová</w:t>
      </w:r>
    </w:p>
    <w:p w:rsidR="00034A31" w:rsidRDefault="00034A31" w:rsidP="00DF1BC5">
      <w:pPr>
        <w:spacing w:after="0" w:line="240" w:lineRule="auto"/>
        <w:jc w:val="both"/>
        <w:rPr>
          <w:rFonts w:ascii="Book Antiqua" w:hAnsi="Book Antiqua"/>
          <w:sz w:val="24"/>
          <w:szCs w:val="24"/>
          <w:lang w:eastAsia="cs-CZ"/>
        </w:rPr>
      </w:pPr>
      <w:r w:rsidRPr="00D14904">
        <w:rPr>
          <w:rFonts w:ascii="Book Antiqua" w:hAnsi="Book Antiqua"/>
          <w:sz w:val="24"/>
          <w:szCs w:val="24"/>
          <w:lang w:eastAsia="cs-CZ"/>
        </w:rPr>
        <w:t>doc. PaedDr. RNDr. Milada Švecová, CSc.</w:t>
      </w:r>
    </w:p>
    <w:p w:rsidR="00034A31" w:rsidRDefault="00034A31" w:rsidP="00034A31">
      <w:pPr>
        <w:spacing w:after="0" w:line="240" w:lineRule="auto"/>
        <w:jc w:val="both"/>
        <w:rPr>
          <w:rFonts w:ascii="Book Antiqua" w:hAnsi="Book Antiqua" w:cs="Book Antiqua"/>
          <w:sz w:val="24"/>
          <w:szCs w:val="24"/>
          <w:lang w:val="sk-SK"/>
        </w:rPr>
      </w:pPr>
      <w:r>
        <w:rPr>
          <w:rFonts w:ascii="Book Antiqua" w:hAnsi="Book Antiqua" w:cs="Book Antiqua"/>
          <w:sz w:val="24"/>
          <w:szCs w:val="24"/>
          <w:lang w:val="sk-SK"/>
        </w:rPr>
        <w:t xml:space="preserve">PaedDr. Anna </w:t>
      </w:r>
      <w:proofErr w:type="spellStart"/>
      <w:r>
        <w:rPr>
          <w:rFonts w:ascii="Book Antiqua" w:hAnsi="Book Antiqua" w:cs="Book Antiqua"/>
          <w:sz w:val="24"/>
          <w:szCs w:val="24"/>
          <w:lang w:val="sk-SK"/>
        </w:rPr>
        <w:t>Sandanusová</w:t>
      </w:r>
      <w:proofErr w:type="spellEnd"/>
      <w:r>
        <w:rPr>
          <w:rFonts w:ascii="Book Antiqua" w:hAnsi="Book Antiqua" w:cs="Book Antiqua"/>
          <w:sz w:val="24"/>
          <w:szCs w:val="24"/>
          <w:lang w:val="sk-SK"/>
        </w:rPr>
        <w:t xml:space="preserve">, </w:t>
      </w:r>
      <w:proofErr w:type="spellStart"/>
      <w:r>
        <w:rPr>
          <w:rFonts w:ascii="Book Antiqua" w:hAnsi="Book Antiqua" w:cs="Book Antiqua"/>
          <w:sz w:val="24"/>
          <w:szCs w:val="24"/>
          <w:lang w:val="sk-SK"/>
        </w:rPr>
        <w:t>Ph.D</w:t>
      </w:r>
      <w:proofErr w:type="spellEnd"/>
      <w:r>
        <w:rPr>
          <w:rFonts w:ascii="Book Antiqua" w:hAnsi="Book Antiqua" w:cs="Book Antiqua"/>
          <w:sz w:val="24"/>
          <w:szCs w:val="24"/>
          <w:lang w:val="sk-SK"/>
        </w:rPr>
        <w:t>.</w:t>
      </w:r>
    </w:p>
    <w:p w:rsidR="00034A31" w:rsidRPr="00034A31" w:rsidRDefault="00034A31" w:rsidP="00034A31">
      <w:pPr>
        <w:spacing w:after="0" w:line="240" w:lineRule="auto"/>
        <w:jc w:val="both"/>
        <w:rPr>
          <w:rFonts w:ascii="Book Antiqua" w:hAnsi="Book Antiqua"/>
          <w:iCs/>
          <w:noProof/>
          <w:sz w:val="24"/>
          <w:szCs w:val="24"/>
          <w:lang w:val="sk-SK"/>
        </w:rPr>
      </w:pPr>
      <w:r>
        <w:rPr>
          <w:rFonts w:ascii="Book Antiqua" w:hAnsi="Book Antiqua"/>
          <w:iCs/>
          <w:noProof/>
          <w:sz w:val="24"/>
          <w:szCs w:val="24"/>
          <w:lang w:val="sk-SK"/>
        </w:rPr>
        <w:t>RNDr. Dobroslav Matějka, CSc.</w:t>
      </w:r>
    </w:p>
    <w:p w:rsidR="00302B8B" w:rsidRDefault="00585992" w:rsidP="00DF1BC5">
      <w:pPr>
        <w:spacing w:after="0" w:line="240" w:lineRule="auto"/>
        <w:jc w:val="both"/>
        <w:rPr>
          <w:rFonts w:ascii="Book Antiqua" w:hAnsi="Book Antiqua" w:cs="Book Antiqua"/>
          <w:sz w:val="24"/>
          <w:szCs w:val="24"/>
          <w:lang w:val="sk-SK"/>
        </w:rPr>
      </w:pPr>
      <w:r>
        <w:rPr>
          <w:rFonts w:ascii="Book Antiqua" w:hAnsi="Book Antiqua" w:cs="Book Antiqua"/>
          <w:sz w:val="24"/>
          <w:szCs w:val="24"/>
          <w:lang w:val="sk-SK"/>
        </w:rPr>
        <w:t xml:space="preserve">Mgr. </w:t>
      </w:r>
      <w:proofErr w:type="spellStart"/>
      <w:r>
        <w:rPr>
          <w:rFonts w:ascii="Book Antiqua" w:hAnsi="Book Antiqua" w:cs="Book Antiqua"/>
          <w:sz w:val="24"/>
          <w:szCs w:val="24"/>
          <w:lang w:val="sk-SK"/>
        </w:rPr>
        <w:t>Ilona</w:t>
      </w:r>
      <w:proofErr w:type="spellEnd"/>
      <w:r>
        <w:rPr>
          <w:rFonts w:ascii="Book Antiqua" w:hAnsi="Book Antiqua" w:cs="Book Antiqua"/>
          <w:sz w:val="24"/>
          <w:szCs w:val="24"/>
          <w:lang w:val="sk-SK"/>
        </w:rPr>
        <w:t xml:space="preserve"> </w:t>
      </w:r>
      <w:proofErr w:type="spellStart"/>
      <w:r w:rsidR="00302B8B">
        <w:rPr>
          <w:rFonts w:ascii="Book Antiqua" w:hAnsi="Book Antiqua" w:cs="Book Antiqua"/>
          <w:sz w:val="24"/>
          <w:szCs w:val="24"/>
          <w:lang w:val="sk-SK"/>
        </w:rPr>
        <w:t>Horychová</w:t>
      </w:r>
      <w:proofErr w:type="spellEnd"/>
      <w:r w:rsidRPr="00585992">
        <w:rPr>
          <w:rFonts w:asciiTheme="minorHAnsi" w:hAnsiTheme="minorHAnsi"/>
          <w:iCs/>
          <w:noProof/>
          <w:sz w:val="24"/>
          <w:szCs w:val="24"/>
          <w:lang w:val="sk-SK"/>
        </w:rPr>
        <w:t xml:space="preserve"> </w:t>
      </w:r>
    </w:p>
    <w:p w:rsidR="00A25EA7" w:rsidRDefault="00A25EA7" w:rsidP="00DF1BC5">
      <w:pPr>
        <w:spacing w:after="0" w:line="240" w:lineRule="auto"/>
        <w:jc w:val="both"/>
        <w:rPr>
          <w:rFonts w:ascii="Book Antiqua" w:hAnsi="Book Antiqua" w:cs="Book Antiqua"/>
          <w:sz w:val="24"/>
          <w:szCs w:val="24"/>
          <w:lang w:val="sk-SK"/>
        </w:rPr>
      </w:pPr>
    </w:p>
    <w:p w:rsidR="00A25EA7" w:rsidRDefault="00A25EA7" w:rsidP="00DF1BC5">
      <w:pPr>
        <w:spacing w:after="0" w:line="240" w:lineRule="auto"/>
        <w:jc w:val="both"/>
        <w:rPr>
          <w:rFonts w:ascii="Book Antiqua" w:hAnsi="Book Antiqua" w:cs="Book Antiqua"/>
          <w:b/>
          <w:sz w:val="24"/>
          <w:szCs w:val="24"/>
          <w:lang w:val="sk-SK"/>
        </w:rPr>
      </w:pPr>
      <w:proofErr w:type="spellStart"/>
      <w:r w:rsidRPr="00302B8B">
        <w:rPr>
          <w:rFonts w:ascii="Book Antiqua" w:hAnsi="Book Antiqua" w:cs="Book Antiqua"/>
          <w:b/>
          <w:sz w:val="24"/>
          <w:szCs w:val="24"/>
          <w:lang w:val="sk-SK"/>
        </w:rPr>
        <w:t>Vědecký</w:t>
      </w:r>
      <w:proofErr w:type="spellEnd"/>
      <w:r w:rsidRPr="00302B8B">
        <w:rPr>
          <w:rFonts w:ascii="Book Antiqua" w:hAnsi="Book Antiqua" w:cs="Book Antiqua"/>
          <w:b/>
          <w:sz w:val="24"/>
          <w:szCs w:val="24"/>
          <w:lang w:val="sk-SK"/>
        </w:rPr>
        <w:t xml:space="preserve"> výbor </w:t>
      </w:r>
      <w:proofErr w:type="spellStart"/>
      <w:r w:rsidRPr="00302B8B">
        <w:rPr>
          <w:rFonts w:ascii="Book Antiqua" w:hAnsi="Book Antiqua" w:cs="Book Antiqua"/>
          <w:b/>
          <w:sz w:val="24"/>
          <w:szCs w:val="24"/>
          <w:lang w:val="sk-SK"/>
        </w:rPr>
        <w:t>konference</w:t>
      </w:r>
      <w:proofErr w:type="spellEnd"/>
      <w:r w:rsidR="00302B8B" w:rsidRPr="00302B8B">
        <w:rPr>
          <w:rFonts w:ascii="Book Antiqua" w:hAnsi="Book Antiqua" w:cs="Book Antiqua"/>
          <w:b/>
          <w:sz w:val="24"/>
          <w:szCs w:val="24"/>
          <w:lang w:val="sk-SK"/>
        </w:rPr>
        <w:t>:</w:t>
      </w:r>
    </w:p>
    <w:p w:rsidR="00034A31" w:rsidRDefault="00034A31" w:rsidP="00DF1BC5">
      <w:pPr>
        <w:spacing w:after="0" w:line="240" w:lineRule="auto"/>
        <w:jc w:val="both"/>
        <w:rPr>
          <w:rFonts w:ascii="Book Antiqua" w:hAnsi="Book Antiqua" w:cs="Book Antiqua"/>
          <w:b/>
          <w:sz w:val="24"/>
          <w:szCs w:val="24"/>
          <w:lang w:val="sk-SK"/>
        </w:rPr>
      </w:pPr>
    </w:p>
    <w:p w:rsidR="00D14904" w:rsidRPr="00A03915" w:rsidRDefault="00D14904" w:rsidP="00D14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A03915">
        <w:rPr>
          <w:rFonts w:ascii="Times New Roman" w:hAnsi="Times New Roman" w:cs="Times New Roman"/>
          <w:sz w:val="24"/>
          <w:szCs w:val="24"/>
          <w:lang w:val="sk-SK"/>
        </w:rPr>
        <w:t>doc. PhDr. Radmila Dytrtová, CSc., IVP ČZU</w:t>
      </w:r>
      <w:r w:rsidR="00556960" w:rsidRPr="00A03915">
        <w:rPr>
          <w:rFonts w:ascii="Times New Roman" w:hAnsi="Times New Roman" w:cs="Times New Roman"/>
          <w:sz w:val="24"/>
          <w:szCs w:val="24"/>
          <w:lang w:val="sk-SK"/>
        </w:rPr>
        <w:t xml:space="preserve"> v </w:t>
      </w:r>
      <w:proofErr w:type="spellStart"/>
      <w:r w:rsidR="00556960" w:rsidRPr="00A03915">
        <w:rPr>
          <w:rFonts w:ascii="Times New Roman" w:hAnsi="Times New Roman" w:cs="Times New Roman"/>
          <w:sz w:val="24"/>
          <w:szCs w:val="24"/>
          <w:lang w:val="sk-SK"/>
        </w:rPr>
        <w:t>Praze</w:t>
      </w:r>
      <w:proofErr w:type="spellEnd"/>
    </w:p>
    <w:p w:rsidR="00D14904" w:rsidRPr="00A03915" w:rsidRDefault="00D14904" w:rsidP="00302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915">
        <w:rPr>
          <w:rFonts w:ascii="Times New Roman" w:hAnsi="Times New Roman" w:cs="Times New Roman"/>
          <w:sz w:val="24"/>
          <w:szCs w:val="24"/>
        </w:rPr>
        <w:t>doc. Pae</w:t>
      </w:r>
      <w:r w:rsidR="004C053C" w:rsidRPr="00A03915">
        <w:rPr>
          <w:rFonts w:ascii="Times New Roman" w:hAnsi="Times New Roman" w:cs="Times New Roman"/>
          <w:sz w:val="24"/>
          <w:szCs w:val="24"/>
        </w:rPr>
        <w:t>d</w:t>
      </w:r>
      <w:r w:rsidRPr="00A03915">
        <w:rPr>
          <w:rFonts w:ascii="Times New Roman" w:hAnsi="Times New Roman" w:cs="Times New Roman"/>
          <w:sz w:val="24"/>
          <w:szCs w:val="24"/>
        </w:rPr>
        <w:t>Dr. Ing. Roman Hrmo, PhD., MBA</w:t>
      </w:r>
      <w:r w:rsidR="004C053C" w:rsidRPr="00A03915">
        <w:rPr>
          <w:rFonts w:ascii="Times New Roman" w:hAnsi="Times New Roman" w:cs="Times New Roman"/>
          <w:sz w:val="24"/>
          <w:szCs w:val="24"/>
        </w:rPr>
        <w:t xml:space="preserve">, </w:t>
      </w:r>
      <w:r w:rsidRPr="00A03915">
        <w:rPr>
          <w:rFonts w:ascii="Times New Roman" w:hAnsi="Times New Roman" w:cs="Times New Roman"/>
          <w:sz w:val="24"/>
          <w:szCs w:val="24"/>
        </w:rPr>
        <w:t>DTI</w:t>
      </w:r>
      <w:r w:rsidR="00F4191D" w:rsidRPr="00A03915">
        <w:rPr>
          <w:rFonts w:ascii="Times New Roman" w:hAnsi="Times New Roman" w:cs="Times New Roman"/>
          <w:sz w:val="24"/>
          <w:szCs w:val="24"/>
        </w:rPr>
        <w:t xml:space="preserve"> </w:t>
      </w:r>
      <w:r w:rsidR="004C053C" w:rsidRPr="00A03915">
        <w:rPr>
          <w:rFonts w:ascii="Times New Roman" w:hAnsi="Times New Roman" w:cs="Times New Roman"/>
          <w:sz w:val="24"/>
          <w:szCs w:val="24"/>
        </w:rPr>
        <w:t xml:space="preserve">Univerzita </w:t>
      </w:r>
      <w:proofErr w:type="spellStart"/>
      <w:r w:rsidR="004C053C" w:rsidRPr="00A03915">
        <w:rPr>
          <w:rFonts w:ascii="Times New Roman" w:hAnsi="Times New Roman" w:cs="Times New Roman"/>
          <w:sz w:val="24"/>
          <w:szCs w:val="24"/>
        </w:rPr>
        <w:t>Dubnica</w:t>
      </w:r>
      <w:proofErr w:type="spellEnd"/>
      <w:r w:rsidR="004C053C" w:rsidRPr="00A03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C053C" w:rsidRPr="00A03915">
        <w:rPr>
          <w:rFonts w:ascii="Times New Roman" w:hAnsi="Times New Roman" w:cs="Times New Roman"/>
          <w:sz w:val="24"/>
          <w:szCs w:val="24"/>
        </w:rPr>
        <w:t>n.V</w:t>
      </w:r>
      <w:proofErr w:type="spellEnd"/>
      <w:r w:rsidR="004C053C" w:rsidRPr="00A0391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34A31" w:rsidRPr="00A03915" w:rsidRDefault="00034A31" w:rsidP="00034A31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A03915">
        <w:rPr>
          <w:rFonts w:ascii="Times New Roman" w:hAnsi="Times New Roman" w:cs="Times New Roman"/>
          <w:sz w:val="24"/>
          <w:szCs w:val="24"/>
        </w:rPr>
        <w:t xml:space="preserve">RNDr. </w:t>
      </w:r>
      <w:r w:rsidR="00C25F2D" w:rsidRPr="00A03915">
        <w:rPr>
          <w:rFonts w:ascii="Times New Roman" w:hAnsi="Times New Roman" w:cs="Times New Roman"/>
          <w:sz w:val="24"/>
          <w:szCs w:val="24"/>
        </w:rPr>
        <w:t xml:space="preserve">Mgr. </w:t>
      </w:r>
      <w:r w:rsidRPr="00A03915">
        <w:rPr>
          <w:rFonts w:ascii="Times New Roman" w:hAnsi="Times New Roman" w:cs="Times New Roman"/>
          <w:sz w:val="24"/>
          <w:szCs w:val="24"/>
        </w:rPr>
        <w:t xml:space="preserve">Zdeňka </w:t>
      </w:r>
      <w:proofErr w:type="spellStart"/>
      <w:r w:rsidRPr="00A03915">
        <w:rPr>
          <w:rFonts w:ascii="Times New Roman" w:hAnsi="Times New Roman" w:cs="Times New Roman"/>
          <w:sz w:val="24"/>
          <w:szCs w:val="24"/>
        </w:rPr>
        <w:t>Chocholoušková</w:t>
      </w:r>
      <w:proofErr w:type="spellEnd"/>
      <w:r w:rsidRPr="00A039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915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Pr="00A03915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8D4215" w:rsidRPr="00A03915">
        <w:rPr>
          <w:rFonts w:ascii="Times New Roman" w:hAnsi="Times New Roman" w:cs="Times New Roman"/>
          <w:sz w:val="24"/>
          <w:szCs w:val="24"/>
        </w:rPr>
        <w:t>PedF</w:t>
      </w:r>
      <w:proofErr w:type="spellEnd"/>
      <w:r w:rsidR="008D4215" w:rsidRPr="00A03915">
        <w:rPr>
          <w:rFonts w:ascii="Times New Roman" w:hAnsi="Times New Roman" w:cs="Times New Roman"/>
          <w:sz w:val="24"/>
          <w:szCs w:val="24"/>
        </w:rPr>
        <w:t xml:space="preserve"> </w:t>
      </w:r>
      <w:r w:rsidRPr="00A03915">
        <w:rPr>
          <w:rFonts w:ascii="Times New Roman" w:hAnsi="Times New Roman" w:cs="Times New Roman"/>
          <w:sz w:val="24"/>
          <w:szCs w:val="24"/>
        </w:rPr>
        <w:t>ZCU v Plzni</w:t>
      </w:r>
    </w:p>
    <w:p w:rsidR="00302B8B" w:rsidRPr="00A03915" w:rsidRDefault="00302B8B" w:rsidP="002F5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A03915">
        <w:rPr>
          <w:rFonts w:ascii="Times New Roman" w:hAnsi="Times New Roman" w:cs="Times New Roman"/>
          <w:sz w:val="24"/>
          <w:szCs w:val="24"/>
          <w:lang w:val="sk-SK"/>
        </w:rPr>
        <w:t xml:space="preserve">PhDr. Jitka </w:t>
      </w:r>
      <w:proofErr w:type="spellStart"/>
      <w:r w:rsidRPr="00A03915">
        <w:rPr>
          <w:rFonts w:ascii="Times New Roman" w:hAnsi="Times New Roman" w:cs="Times New Roman"/>
          <w:sz w:val="24"/>
          <w:szCs w:val="24"/>
          <w:lang w:val="sk-SK"/>
        </w:rPr>
        <w:t>Jirsáková</w:t>
      </w:r>
      <w:proofErr w:type="spellEnd"/>
      <w:r w:rsidRPr="00A03915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A03915">
        <w:rPr>
          <w:rFonts w:ascii="Times New Roman" w:hAnsi="Times New Roman" w:cs="Times New Roman"/>
          <w:sz w:val="24"/>
          <w:szCs w:val="24"/>
          <w:lang w:val="sk-SK"/>
        </w:rPr>
        <w:t>Ph.D</w:t>
      </w:r>
      <w:proofErr w:type="spellEnd"/>
      <w:r w:rsidRPr="00A039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D14904" w:rsidRPr="00A03915">
        <w:rPr>
          <w:rFonts w:ascii="Times New Roman" w:hAnsi="Times New Roman" w:cs="Times New Roman"/>
          <w:sz w:val="24"/>
          <w:szCs w:val="24"/>
          <w:lang w:val="sk-SK"/>
        </w:rPr>
        <w:t>, IVP ČZU</w:t>
      </w:r>
      <w:r w:rsidR="00556960" w:rsidRPr="00A03915">
        <w:rPr>
          <w:rFonts w:ascii="Times New Roman" w:hAnsi="Times New Roman" w:cs="Times New Roman"/>
          <w:sz w:val="24"/>
          <w:szCs w:val="24"/>
          <w:lang w:val="sk-SK"/>
        </w:rPr>
        <w:t xml:space="preserve"> v </w:t>
      </w:r>
      <w:proofErr w:type="spellStart"/>
      <w:r w:rsidR="00556960" w:rsidRPr="00A03915">
        <w:rPr>
          <w:rFonts w:ascii="Times New Roman" w:hAnsi="Times New Roman" w:cs="Times New Roman"/>
          <w:sz w:val="24"/>
          <w:szCs w:val="24"/>
          <w:lang w:val="sk-SK"/>
        </w:rPr>
        <w:t>Praze</w:t>
      </w:r>
      <w:proofErr w:type="spellEnd"/>
    </w:p>
    <w:p w:rsidR="00D14904" w:rsidRPr="00A03915" w:rsidRDefault="00D14904" w:rsidP="002F5811">
      <w:pPr>
        <w:adjustRightInd w:val="0"/>
        <w:spacing w:line="240" w:lineRule="auto"/>
        <w:ind w:right="110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 w:rsidRPr="00A03915">
        <w:rPr>
          <w:rFonts w:ascii="Times New Roman" w:hAnsi="Times New Roman" w:cs="Times New Roman"/>
          <w:sz w:val="24"/>
          <w:szCs w:val="24"/>
          <w:lang w:eastAsia="cs-CZ"/>
        </w:rPr>
        <w:t>doc. RNDr. Jitka Málková, CSc.</w:t>
      </w:r>
      <w:r w:rsidR="00DD3138" w:rsidRPr="00A03915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DD3138" w:rsidRPr="00A03915">
        <w:rPr>
          <w:rFonts w:ascii="Times New Roman" w:hAnsi="Times New Roman" w:cs="Times New Roman"/>
          <w:sz w:val="24"/>
          <w:szCs w:val="24"/>
          <w:lang w:eastAsia="cs-CZ"/>
        </w:rPr>
        <w:t>PedF</w:t>
      </w:r>
      <w:proofErr w:type="spellEnd"/>
      <w:r w:rsidR="00DD3138" w:rsidRPr="00A03915">
        <w:rPr>
          <w:rFonts w:ascii="Times New Roman" w:hAnsi="Times New Roman" w:cs="Times New Roman"/>
          <w:sz w:val="24"/>
          <w:szCs w:val="24"/>
          <w:lang w:eastAsia="cs-CZ"/>
        </w:rPr>
        <w:t xml:space="preserve"> UPOL</w:t>
      </w:r>
      <w:r w:rsidR="00115FC5" w:rsidRPr="00A03915">
        <w:rPr>
          <w:rFonts w:ascii="Times New Roman" w:hAnsi="Times New Roman" w:cs="Times New Roman"/>
          <w:sz w:val="24"/>
          <w:szCs w:val="24"/>
          <w:lang w:eastAsia="cs-CZ"/>
        </w:rPr>
        <w:t xml:space="preserve"> v Olomouci</w:t>
      </w:r>
      <w:r w:rsidR="00556960" w:rsidRPr="00A0391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D14904" w:rsidRPr="00A03915" w:rsidRDefault="00D14904" w:rsidP="00D14904">
      <w:pPr>
        <w:spacing w:after="0" w:line="240" w:lineRule="auto"/>
        <w:jc w:val="both"/>
        <w:rPr>
          <w:rFonts w:ascii="Times New Roman" w:hAnsi="Times New Roman" w:cs="Times New Roman"/>
          <w:iCs/>
          <w:noProof/>
          <w:sz w:val="24"/>
          <w:szCs w:val="24"/>
          <w:lang w:val="sk-SK"/>
        </w:rPr>
      </w:pPr>
      <w:r w:rsidRPr="00A03915">
        <w:rPr>
          <w:rFonts w:ascii="Times New Roman" w:hAnsi="Times New Roman" w:cs="Times New Roman"/>
          <w:iCs/>
          <w:noProof/>
          <w:sz w:val="24"/>
          <w:szCs w:val="24"/>
          <w:lang w:val="sk-SK"/>
        </w:rPr>
        <w:t>RNDr. Dobroslav Matějka, CSc., Př FUK</w:t>
      </w:r>
      <w:r w:rsidR="00556960" w:rsidRPr="00A03915">
        <w:rPr>
          <w:rFonts w:ascii="Times New Roman" w:hAnsi="Times New Roman" w:cs="Times New Roman"/>
          <w:iCs/>
          <w:noProof/>
          <w:sz w:val="24"/>
          <w:szCs w:val="24"/>
          <w:lang w:val="sk-SK"/>
        </w:rPr>
        <w:t xml:space="preserve"> </w:t>
      </w:r>
      <w:r w:rsidR="00115FC5" w:rsidRPr="00A03915">
        <w:rPr>
          <w:rFonts w:ascii="Times New Roman" w:hAnsi="Times New Roman" w:cs="Times New Roman"/>
          <w:iCs/>
          <w:noProof/>
          <w:sz w:val="24"/>
          <w:szCs w:val="24"/>
          <w:lang w:val="sk-SK"/>
        </w:rPr>
        <w:t>v Praze</w:t>
      </w:r>
    </w:p>
    <w:p w:rsidR="00D14904" w:rsidRPr="00A03915" w:rsidRDefault="00D14904" w:rsidP="00D14904">
      <w:pPr>
        <w:spacing w:after="0" w:line="240" w:lineRule="auto"/>
        <w:jc w:val="both"/>
        <w:rPr>
          <w:rFonts w:ascii="Times New Roman" w:hAnsi="Times New Roman" w:cs="Times New Roman"/>
          <w:iCs/>
          <w:noProof/>
          <w:sz w:val="24"/>
          <w:szCs w:val="24"/>
          <w:lang w:val="sk-SK"/>
        </w:rPr>
      </w:pPr>
      <w:r w:rsidRPr="00A03915">
        <w:rPr>
          <w:rFonts w:ascii="Times New Roman" w:hAnsi="Times New Roman" w:cs="Times New Roman"/>
          <w:sz w:val="24"/>
          <w:szCs w:val="24"/>
        </w:rPr>
        <w:t>Ing. Karel Němejc, Ph.D., IVP ČZU</w:t>
      </w:r>
      <w:r w:rsidR="00556960" w:rsidRPr="00A03915">
        <w:rPr>
          <w:rFonts w:ascii="Times New Roman" w:hAnsi="Times New Roman" w:cs="Times New Roman"/>
          <w:sz w:val="24"/>
          <w:szCs w:val="24"/>
        </w:rPr>
        <w:t xml:space="preserve"> v Praze</w:t>
      </w:r>
    </w:p>
    <w:p w:rsidR="00302B8B" w:rsidRPr="00A03915" w:rsidRDefault="00302B8B" w:rsidP="00D14904">
      <w:pPr>
        <w:spacing w:after="0" w:line="240" w:lineRule="auto"/>
        <w:jc w:val="both"/>
        <w:rPr>
          <w:rFonts w:ascii="Times New Roman" w:hAnsi="Times New Roman" w:cs="Times New Roman"/>
          <w:iCs/>
          <w:noProof/>
          <w:sz w:val="24"/>
          <w:szCs w:val="24"/>
          <w:lang w:val="sk-SK"/>
        </w:rPr>
      </w:pPr>
      <w:r w:rsidRPr="00A03915">
        <w:rPr>
          <w:rFonts w:ascii="Times New Roman" w:hAnsi="Times New Roman" w:cs="Times New Roman"/>
          <w:sz w:val="24"/>
          <w:szCs w:val="24"/>
          <w:lang w:val="sk-SK"/>
        </w:rPr>
        <w:t xml:space="preserve">PaedDr. Anna </w:t>
      </w:r>
      <w:proofErr w:type="spellStart"/>
      <w:r w:rsidRPr="00A03915">
        <w:rPr>
          <w:rFonts w:ascii="Times New Roman" w:hAnsi="Times New Roman" w:cs="Times New Roman"/>
          <w:sz w:val="24"/>
          <w:szCs w:val="24"/>
          <w:lang w:val="sk-SK"/>
        </w:rPr>
        <w:t>Sandanusová</w:t>
      </w:r>
      <w:proofErr w:type="spellEnd"/>
      <w:r w:rsidRPr="00A03915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A03915">
        <w:rPr>
          <w:rFonts w:ascii="Times New Roman" w:hAnsi="Times New Roman" w:cs="Times New Roman"/>
          <w:sz w:val="24"/>
          <w:szCs w:val="24"/>
          <w:lang w:val="sk-SK"/>
        </w:rPr>
        <w:t>Ph.D</w:t>
      </w:r>
      <w:proofErr w:type="spellEnd"/>
      <w:r w:rsidRPr="00A039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D14904" w:rsidRPr="00A03915">
        <w:rPr>
          <w:rFonts w:ascii="Times New Roman" w:hAnsi="Times New Roman" w:cs="Times New Roman"/>
          <w:sz w:val="24"/>
          <w:szCs w:val="24"/>
          <w:lang w:val="sk-SK"/>
        </w:rPr>
        <w:t>, FPV UKF</w:t>
      </w:r>
      <w:r w:rsidR="00115FC5" w:rsidRPr="00A03915">
        <w:rPr>
          <w:rFonts w:ascii="Times New Roman" w:hAnsi="Times New Roman" w:cs="Times New Roman"/>
          <w:sz w:val="24"/>
          <w:szCs w:val="24"/>
          <w:lang w:val="sk-SK"/>
        </w:rPr>
        <w:t xml:space="preserve"> v </w:t>
      </w:r>
      <w:proofErr w:type="spellStart"/>
      <w:r w:rsidR="00115FC5" w:rsidRPr="00A03915">
        <w:rPr>
          <w:rFonts w:ascii="Times New Roman" w:hAnsi="Times New Roman" w:cs="Times New Roman"/>
          <w:sz w:val="24"/>
          <w:szCs w:val="24"/>
          <w:lang w:val="sk-SK"/>
        </w:rPr>
        <w:t>Nitře</w:t>
      </w:r>
      <w:bookmarkStart w:id="0" w:name="_GoBack"/>
      <w:bookmarkEnd w:id="0"/>
      <w:proofErr w:type="spellEnd"/>
    </w:p>
    <w:p w:rsidR="00585992" w:rsidRPr="00A03915" w:rsidRDefault="00585992" w:rsidP="00585992">
      <w:pPr>
        <w:adjustRightInd w:val="0"/>
        <w:ind w:right="110"/>
        <w:contextualSpacing/>
        <w:rPr>
          <w:rFonts w:ascii="Times New Roman" w:eastAsia="Calibri" w:hAnsi="Times New Roman" w:cs="Times New Roman"/>
          <w:sz w:val="24"/>
          <w:szCs w:val="24"/>
          <w:lang w:val="en-GB" w:eastAsia="cs-CZ"/>
        </w:rPr>
      </w:pPr>
      <w:proofErr w:type="gramStart"/>
      <w:r w:rsidRPr="00A03915">
        <w:rPr>
          <w:rFonts w:ascii="Times New Roman" w:eastAsia="Calibri" w:hAnsi="Times New Roman" w:cs="Times New Roman"/>
          <w:sz w:val="24"/>
          <w:szCs w:val="24"/>
          <w:lang w:val="en-GB" w:eastAsia="cs-CZ"/>
        </w:rPr>
        <w:t>prof</w:t>
      </w:r>
      <w:proofErr w:type="gramEnd"/>
      <w:r w:rsidRPr="00A03915">
        <w:rPr>
          <w:rFonts w:ascii="Times New Roman" w:eastAsia="Calibri" w:hAnsi="Times New Roman" w:cs="Times New Roman"/>
          <w:sz w:val="24"/>
          <w:szCs w:val="24"/>
          <w:lang w:val="en-GB" w:eastAsia="cs-CZ"/>
        </w:rPr>
        <w:t xml:space="preserve">. </w:t>
      </w:r>
      <w:proofErr w:type="spellStart"/>
      <w:r w:rsidRPr="00A03915">
        <w:rPr>
          <w:rFonts w:ascii="Times New Roman" w:eastAsia="Calibri" w:hAnsi="Times New Roman" w:cs="Times New Roman"/>
          <w:sz w:val="24"/>
          <w:szCs w:val="24"/>
          <w:lang w:val="en-GB" w:eastAsia="cs-CZ"/>
        </w:rPr>
        <w:t>Ing</w:t>
      </w:r>
      <w:proofErr w:type="spellEnd"/>
      <w:r w:rsidRPr="00A03915">
        <w:rPr>
          <w:rFonts w:ascii="Times New Roman" w:eastAsia="Calibri" w:hAnsi="Times New Roman" w:cs="Times New Roman"/>
          <w:sz w:val="24"/>
          <w:szCs w:val="24"/>
          <w:lang w:val="en-GB" w:eastAsia="cs-CZ"/>
        </w:rPr>
        <w:t xml:space="preserve">. Milan </w:t>
      </w:r>
      <w:proofErr w:type="spellStart"/>
      <w:r w:rsidRPr="00A03915">
        <w:rPr>
          <w:rFonts w:ascii="Times New Roman" w:eastAsia="Calibri" w:hAnsi="Times New Roman" w:cs="Times New Roman"/>
          <w:sz w:val="24"/>
          <w:szCs w:val="24"/>
          <w:lang w:val="en-GB" w:eastAsia="cs-CZ"/>
        </w:rPr>
        <w:t>Slavík</w:t>
      </w:r>
      <w:proofErr w:type="spellEnd"/>
      <w:r w:rsidRPr="00A03915">
        <w:rPr>
          <w:rFonts w:ascii="Times New Roman" w:eastAsia="Calibri" w:hAnsi="Times New Roman" w:cs="Times New Roman"/>
          <w:sz w:val="24"/>
          <w:szCs w:val="24"/>
          <w:lang w:val="en-GB" w:eastAsia="cs-CZ"/>
        </w:rPr>
        <w:t xml:space="preserve">, </w:t>
      </w:r>
      <w:proofErr w:type="spellStart"/>
      <w:proofErr w:type="gramStart"/>
      <w:r w:rsidRPr="00A03915">
        <w:rPr>
          <w:rFonts w:ascii="Times New Roman" w:eastAsia="Calibri" w:hAnsi="Times New Roman" w:cs="Times New Roman"/>
          <w:sz w:val="24"/>
          <w:szCs w:val="24"/>
          <w:lang w:val="en-GB" w:eastAsia="cs-CZ"/>
        </w:rPr>
        <w:t>CSc</w:t>
      </w:r>
      <w:proofErr w:type="spellEnd"/>
      <w:r w:rsidRPr="00A03915">
        <w:rPr>
          <w:rFonts w:ascii="Times New Roman" w:eastAsia="Calibri" w:hAnsi="Times New Roman" w:cs="Times New Roman"/>
          <w:sz w:val="24"/>
          <w:szCs w:val="24"/>
          <w:lang w:val="en-GB" w:eastAsia="cs-CZ"/>
        </w:rPr>
        <w:t>.</w:t>
      </w:r>
      <w:r w:rsidR="00D14904" w:rsidRPr="00A03915">
        <w:rPr>
          <w:rFonts w:ascii="Times New Roman" w:eastAsia="Calibri" w:hAnsi="Times New Roman" w:cs="Times New Roman"/>
          <w:sz w:val="24"/>
          <w:szCs w:val="24"/>
          <w:lang w:val="en-GB" w:eastAsia="cs-CZ"/>
        </w:rPr>
        <w:t>,</w:t>
      </w:r>
      <w:proofErr w:type="gramEnd"/>
      <w:r w:rsidR="00D14904" w:rsidRPr="00A03915">
        <w:rPr>
          <w:rFonts w:ascii="Times New Roman" w:eastAsia="Calibri" w:hAnsi="Times New Roman" w:cs="Times New Roman"/>
          <w:sz w:val="24"/>
          <w:szCs w:val="24"/>
          <w:lang w:val="en-GB" w:eastAsia="cs-CZ"/>
        </w:rPr>
        <w:t xml:space="preserve"> IVP ČZU</w:t>
      </w:r>
      <w:r w:rsidR="00556960" w:rsidRPr="00A03915">
        <w:rPr>
          <w:rFonts w:ascii="Times New Roman" w:eastAsia="Calibri" w:hAnsi="Times New Roman" w:cs="Times New Roman"/>
          <w:sz w:val="24"/>
          <w:szCs w:val="24"/>
          <w:lang w:val="en-GB" w:eastAsia="cs-CZ"/>
        </w:rPr>
        <w:t xml:space="preserve"> v </w:t>
      </w:r>
      <w:proofErr w:type="spellStart"/>
      <w:r w:rsidR="00556960" w:rsidRPr="00A03915">
        <w:rPr>
          <w:rFonts w:ascii="Times New Roman" w:eastAsia="Calibri" w:hAnsi="Times New Roman" w:cs="Times New Roman"/>
          <w:sz w:val="24"/>
          <w:szCs w:val="24"/>
          <w:lang w:val="en-GB" w:eastAsia="cs-CZ"/>
        </w:rPr>
        <w:t>Praze</w:t>
      </w:r>
      <w:proofErr w:type="spellEnd"/>
    </w:p>
    <w:p w:rsidR="00D14904" w:rsidRPr="00A03915" w:rsidRDefault="00D14904" w:rsidP="00D14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03915">
        <w:rPr>
          <w:rFonts w:ascii="Times New Roman" w:hAnsi="Times New Roman" w:cs="Times New Roman"/>
          <w:sz w:val="24"/>
          <w:szCs w:val="24"/>
          <w:lang w:eastAsia="cs-CZ"/>
        </w:rPr>
        <w:t xml:space="preserve">doc. PaedDr. RNDr. Milada Švecová, CSc., </w:t>
      </w:r>
      <w:proofErr w:type="spellStart"/>
      <w:r w:rsidRPr="00A03915">
        <w:rPr>
          <w:rFonts w:ascii="Times New Roman" w:hAnsi="Times New Roman" w:cs="Times New Roman"/>
          <w:sz w:val="24"/>
          <w:szCs w:val="24"/>
          <w:lang w:eastAsia="cs-CZ"/>
        </w:rPr>
        <w:t>PřF</w:t>
      </w:r>
      <w:proofErr w:type="spellEnd"/>
      <w:r w:rsidRPr="00A03915">
        <w:rPr>
          <w:rFonts w:ascii="Times New Roman" w:hAnsi="Times New Roman" w:cs="Times New Roman"/>
          <w:sz w:val="24"/>
          <w:szCs w:val="24"/>
          <w:lang w:eastAsia="cs-CZ"/>
        </w:rPr>
        <w:t xml:space="preserve"> UK</w:t>
      </w:r>
      <w:r w:rsidR="00556960" w:rsidRPr="00A0391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115FC5" w:rsidRPr="00A03915">
        <w:rPr>
          <w:rFonts w:ascii="Times New Roman" w:hAnsi="Times New Roman" w:cs="Times New Roman"/>
          <w:sz w:val="24"/>
          <w:szCs w:val="24"/>
          <w:lang w:eastAsia="cs-CZ"/>
        </w:rPr>
        <w:t>v Praze</w:t>
      </w:r>
    </w:p>
    <w:p w:rsidR="00A03915" w:rsidRPr="00A03915" w:rsidRDefault="00A03915" w:rsidP="00585992">
      <w:pPr>
        <w:adjustRightInd w:val="0"/>
        <w:ind w:right="110"/>
        <w:contextualSpacing/>
        <w:rPr>
          <w:rFonts w:ascii="Times New Roman" w:eastAsia="BookAntiqua" w:hAnsi="Times New Roman" w:cs="Times New Roman"/>
          <w:sz w:val="24"/>
          <w:szCs w:val="24"/>
          <w:lang w:eastAsia="sk-SK"/>
        </w:rPr>
      </w:pPr>
      <w:r w:rsidRPr="00A03915">
        <w:rPr>
          <w:rFonts w:ascii="Times New Roman" w:eastAsia="BookAntiqua" w:hAnsi="Times New Roman" w:cs="Times New Roman"/>
          <w:sz w:val="24"/>
          <w:szCs w:val="24"/>
          <w:lang w:eastAsia="sk-SK"/>
        </w:rPr>
        <w:t xml:space="preserve">prof. RNDr. </w:t>
      </w:r>
      <w:proofErr w:type="spellStart"/>
      <w:r w:rsidRPr="00A03915">
        <w:rPr>
          <w:rFonts w:ascii="Times New Roman" w:eastAsia="BookAntiqua" w:hAnsi="Times New Roman" w:cs="Times New Roman"/>
          <w:sz w:val="24"/>
          <w:szCs w:val="24"/>
          <w:lang w:eastAsia="sk-SK"/>
        </w:rPr>
        <w:t>Mária</w:t>
      </w:r>
      <w:proofErr w:type="spellEnd"/>
      <w:r w:rsidRPr="00A03915">
        <w:rPr>
          <w:rFonts w:ascii="Times New Roman" w:eastAsia="BookAntiqua" w:hAnsi="Times New Roman" w:cs="Times New Roman"/>
          <w:sz w:val="24"/>
          <w:szCs w:val="24"/>
          <w:lang w:eastAsia="sk-SK"/>
        </w:rPr>
        <w:t xml:space="preserve"> </w:t>
      </w:r>
      <w:r w:rsidR="00D14904" w:rsidRPr="00A03915">
        <w:rPr>
          <w:rFonts w:ascii="Times New Roman" w:eastAsia="BookAntiqua" w:hAnsi="Times New Roman" w:cs="Times New Roman"/>
          <w:sz w:val="24"/>
          <w:szCs w:val="24"/>
          <w:lang w:eastAsia="sk-SK"/>
        </w:rPr>
        <w:t>Vondráková, CSc., FPV UKF</w:t>
      </w:r>
      <w:r w:rsidR="00115FC5" w:rsidRPr="00A03915">
        <w:rPr>
          <w:rFonts w:ascii="Times New Roman" w:eastAsia="BookAntiqua" w:hAnsi="Times New Roman" w:cs="Times New Roman"/>
          <w:sz w:val="24"/>
          <w:szCs w:val="24"/>
          <w:lang w:eastAsia="sk-SK"/>
        </w:rPr>
        <w:t xml:space="preserve"> v Nitře</w:t>
      </w:r>
    </w:p>
    <w:p w:rsidR="00585992" w:rsidRPr="00A03915" w:rsidRDefault="00762B3C" w:rsidP="00DF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03915">
        <w:rPr>
          <w:rFonts w:ascii="Times New Roman" w:hAnsi="Times New Roman" w:cs="Times New Roman"/>
          <w:sz w:val="24"/>
          <w:szCs w:val="24"/>
          <w:lang w:eastAsia="cs-CZ"/>
        </w:rPr>
        <w:t>PaedDr.</w:t>
      </w:r>
      <w:r w:rsidR="00556960" w:rsidRPr="00A03915">
        <w:rPr>
          <w:rFonts w:ascii="Times New Roman" w:hAnsi="Times New Roman" w:cs="Times New Roman"/>
          <w:sz w:val="24"/>
          <w:szCs w:val="24"/>
          <w:lang w:eastAsia="cs-CZ"/>
        </w:rPr>
        <w:t xml:space="preserve"> Tí</w:t>
      </w:r>
      <w:r w:rsidRPr="00A03915">
        <w:rPr>
          <w:rFonts w:ascii="Times New Roman" w:hAnsi="Times New Roman" w:cs="Times New Roman"/>
          <w:sz w:val="24"/>
          <w:szCs w:val="24"/>
          <w:lang w:eastAsia="cs-CZ"/>
        </w:rPr>
        <w:t>mea Šeben Zaťková PhD.</w:t>
      </w:r>
      <w:r w:rsidR="00115FC5" w:rsidRPr="00A03915">
        <w:rPr>
          <w:rFonts w:ascii="Times New Roman" w:hAnsi="Times New Roman" w:cs="Times New Roman"/>
          <w:sz w:val="24"/>
          <w:szCs w:val="24"/>
          <w:lang w:eastAsia="cs-CZ"/>
        </w:rPr>
        <w:t xml:space="preserve"> CPPP FEM SPU v Nitře</w:t>
      </w:r>
    </w:p>
    <w:p w:rsidR="00747A0D" w:rsidRPr="00A03915" w:rsidRDefault="00747A0D" w:rsidP="00A80A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7A0D" w:rsidRPr="00747A0D" w:rsidRDefault="00747A0D" w:rsidP="004C4219">
      <w:pPr>
        <w:spacing w:after="0" w:line="240" w:lineRule="auto"/>
        <w:ind w:left="-360" w:firstLine="360"/>
        <w:rPr>
          <w:rFonts w:ascii="Book Antiqua" w:hAnsi="Book Antiqua" w:cs="Book Antiqua"/>
          <w:b/>
          <w:bCs/>
          <w:sz w:val="24"/>
          <w:szCs w:val="24"/>
          <w:u w:val="single"/>
        </w:rPr>
      </w:pPr>
      <w:r w:rsidRPr="00747A0D">
        <w:rPr>
          <w:rFonts w:ascii="Book Antiqua" w:hAnsi="Book Antiqua" w:cs="Book Antiqua"/>
          <w:b/>
          <w:bCs/>
          <w:sz w:val="24"/>
          <w:szCs w:val="24"/>
          <w:u w:val="single"/>
        </w:rPr>
        <w:t>Tematické zaměření sekcí:</w:t>
      </w:r>
    </w:p>
    <w:p w:rsidR="00747A0D" w:rsidRDefault="00747A0D" w:rsidP="004C4219">
      <w:pPr>
        <w:spacing w:after="0" w:line="240" w:lineRule="auto"/>
        <w:ind w:left="-360" w:firstLine="360"/>
        <w:rPr>
          <w:rFonts w:ascii="Book Antiqua" w:hAnsi="Book Antiqua" w:cs="Book Antiqua"/>
          <w:b/>
          <w:bCs/>
          <w:sz w:val="24"/>
          <w:szCs w:val="24"/>
        </w:rPr>
      </w:pPr>
    </w:p>
    <w:p w:rsidR="00747A0D" w:rsidRDefault="00747A0D" w:rsidP="004C4219">
      <w:pPr>
        <w:spacing w:after="0" w:line="240" w:lineRule="auto"/>
        <w:ind w:left="-360" w:firstLine="360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>Optimalizace přírodovědného a zemědělského vyučování</w:t>
      </w:r>
      <w:r w:rsidR="00AA5319">
        <w:rPr>
          <w:rFonts w:ascii="Book Antiqua" w:hAnsi="Book Antiqua" w:cs="Book Antiqua"/>
          <w:b/>
          <w:bCs/>
          <w:sz w:val="24"/>
          <w:szCs w:val="24"/>
        </w:rPr>
        <w:t xml:space="preserve"> </w:t>
      </w:r>
    </w:p>
    <w:p w:rsidR="00747A0D" w:rsidRDefault="00747A0D" w:rsidP="004C4219">
      <w:pPr>
        <w:spacing w:after="0" w:line="240" w:lineRule="auto"/>
        <w:ind w:left="-360" w:firstLine="360"/>
        <w:rPr>
          <w:rFonts w:ascii="Book Antiqua" w:hAnsi="Book Antiqua" w:cs="Book Antiqua"/>
          <w:b/>
          <w:bCs/>
          <w:sz w:val="24"/>
          <w:szCs w:val="24"/>
        </w:rPr>
      </w:pPr>
    </w:p>
    <w:p w:rsidR="00747A0D" w:rsidRDefault="00747A0D" w:rsidP="004C4219">
      <w:pPr>
        <w:spacing w:after="0" w:line="240" w:lineRule="auto"/>
        <w:ind w:left="-360" w:firstLine="360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>Environmentální výchova a její aplikace v</w:t>
      </w:r>
      <w:r w:rsidR="00034A31">
        <w:rPr>
          <w:rFonts w:ascii="Book Antiqua" w:hAnsi="Book Antiqua" w:cs="Book Antiqua"/>
          <w:b/>
          <w:bCs/>
          <w:sz w:val="24"/>
          <w:szCs w:val="24"/>
        </w:rPr>
        <w:t> </w:t>
      </w:r>
      <w:r>
        <w:rPr>
          <w:rFonts w:ascii="Book Antiqua" w:hAnsi="Book Antiqua" w:cs="Book Antiqua"/>
          <w:b/>
          <w:bCs/>
          <w:sz w:val="24"/>
          <w:szCs w:val="24"/>
        </w:rPr>
        <w:t>praxi</w:t>
      </w:r>
    </w:p>
    <w:p w:rsidR="00034A31" w:rsidRDefault="00034A31" w:rsidP="004C4219">
      <w:pPr>
        <w:spacing w:after="0" w:line="240" w:lineRule="auto"/>
        <w:ind w:left="-360" w:firstLine="360"/>
        <w:rPr>
          <w:rFonts w:ascii="Book Antiqua" w:hAnsi="Book Antiqua" w:cs="Book Antiqua"/>
          <w:b/>
          <w:bCs/>
          <w:sz w:val="24"/>
          <w:szCs w:val="24"/>
        </w:rPr>
      </w:pPr>
    </w:p>
    <w:p w:rsidR="00034A31" w:rsidRDefault="00034A31" w:rsidP="004C4219">
      <w:pPr>
        <w:spacing w:after="0" w:line="240" w:lineRule="auto"/>
        <w:ind w:left="-360" w:firstLine="360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 xml:space="preserve">Kritické myšlení – teorie a praxe vzdělávání </w:t>
      </w:r>
    </w:p>
    <w:p w:rsidR="00747A0D" w:rsidRDefault="00747A0D" w:rsidP="004C4219">
      <w:pPr>
        <w:spacing w:after="0" w:line="240" w:lineRule="auto"/>
        <w:ind w:left="-360" w:firstLine="360"/>
        <w:rPr>
          <w:rFonts w:ascii="Book Antiqua" w:hAnsi="Book Antiqua" w:cs="Book Antiqua"/>
          <w:b/>
          <w:bCs/>
          <w:sz w:val="24"/>
          <w:szCs w:val="24"/>
        </w:rPr>
      </w:pPr>
    </w:p>
    <w:p w:rsidR="00D93BB5" w:rsidRDefault="00762B3C" w:rsidP="004C4219">
      <w:pPr>
        <w:spacing w:after="0" w:line="240" w:lineRule="auto"/>
        <w:ind w:left="-360" w:firstLine="360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>P</w:t>
      </w:r>
      <w:r w:rsidR="00747A0D">
        <w:rPr>
          <w:rFonts w:ascii="Book Antiqua" w:hAnsi="Book Antiqua" w:cs="Book Antiqua"/>
          <w:b/>
          <w:bCs/>
          <w:sz w:val="24"/>
          <w:szCs w:val="24"/>
        </w:rPr>
        <w:t>oradenství jako součást formálního vzdělávání</w:t>
      </w:r>
      <w:r w:rsidR="00AA5319">
        <w:rPr>
          <w:rFonts w:ascii="Book Antiqua" w:hAnsi="Book Antiqua" w:cs="Book Antiqua"/>
          <w:b/>
          <w:bCs/>
          <w:sz w:val="24"/>
          <w:szCs w:val="24"/>
        </w:rPr>
        <w:t xml:space="preserve"> </w:t>
      </w:r>
    </w:p>
    <w:p w:rsidR="00A80ACF" w:rsidRDefault="00A80ACF" w:rsidP="004C4219">
      <w:pPr>
        <w:spacing w:after="0" w:line="240" w:lineRule="auto"/>
        <w:ind w:left="-360" w:firstLine="360"/>
        <w:rPr>
          <w:rFonts w:ascii="Book Antiqua" w:hAnsi="Book Antiqua" w:cs="Book Antiqua"/>
          <w:b/>
          <w:bCs/>
          <w:sz w:val="24"/>
          <w:szCs w:val="24"/>
        </w:rPr>
      </w:pPr>
    </w:p>
    <w:p w:rsidR="00A80ACF" w:rsidRDefault="00A80ACF" w:rsidP="004C4219">
      <w:pPr>
        <w:spacing w:after="0" w:line="240" w:lineRule="auto"/>
        <w:ind w:left="-360" w:firstLine="360"/>
        <w:rPr>
          <w:rFonts w:ascii="Book Antiqua" w:hAnsi="Book Antiqua" w:cs="Book Antiqua"/>
          <w:b/>
          <w:bCs/>
          <w:sz w:val="24"/>
          <w:szCs w:val="24"/>
        </w:rPr>
      </w:pPr>
    </w:p>
    <w:p w:rsidR="00A80ACF" w:rsidRDefault="00A80ACF" w:rsidP="004C4219">
      <w:pPr>
        <w:spacing w:after="0" w:line="240" w:lineRule="auto"/>
        <w:ind w:left="-360" w:firstLine="360"/>
        <w:rPr>
          <w:rFonts w:ascii="Book Antiqua" w:hAnsi="Book Antiqua" w:cs="Book Antiqua"/>
          <w:b/>
          <w:bCs/>
          <w:sz w:val="24"/>
          <w:szCs w:val="24"/>
        </w:rPr>
      </w:pPr>
    </w:p>
    <w:p w:rsidR="00A80ACF" w:rsidRDefault="00A80ACF" w:rsidP="00224533">
      <w:pPr>
        <w:spacing w:after="0" w:line="240" w:lineRule="auto"/>
        <w:ind w:left="-360"/>
        <w:jc w:val="center"/>
        <w:rPr>
          <w:rFonts w:ascii="Book Antiqua" w:hAnsi="Book Antiqua" w:cs="Book Antiqua"/>
          <w:bCs/>
          <w:sz w:val="24"/>
          <w:szCs w:val="24"/>
        </w:rPr>
      </w:pPr>
      <w:r w:rsidRPr="00A80ACF">
        <w:rPr>
          <w:rFonts w:ascii="Book Antiqua" w:hAnsi="Book Antiqua" w:cs="Book Antiqua"/>
          <w:bCs/>
          <w:sz w:val="24"/>
          <w:szCs w:val="24"/>
        </w:rPr>
        <w:t xml:space="preserve">Konference je určena </w:t>
      </w:r>
      <w:r>
        <w:rPr>
          <w:rFonts w:ascii="Book Antiqua" w:hAnsi="Book Antiqua" w:cs="Book Antiqua"/>
          <w:bCs/>
          <w:sz w:val="24"/>
          <w:szCs w:val="24"/>
        </w:rPr>
        <w:t xml:space="preserve">učitelům a ředitelům škol a pedagogům vysokých škol, které </w:t>
      </w:r>
      <w:r w:rsidR="00224533">
        <w:rPr>
          <w:rFonts w:ascii="Book Antiqua" w:hAnsi="Book Antiqua" w:cs="Book Antiqua"/>
          <w:bCs/>
          <w:sz w:val="24"/>
          <w:szCs w:val="24"/>
        </w:rPr>
        <w:t>se podílejí na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="00224533">
        <w:rPr>
          <w:rFonts w:ascii="Book Antiqua" w:hAnsi="Book Antiqua" w:cs="Book Antiqua"/>
          <w:bCs/>
          <w:sz w:val="24"/>
          <w:szCs w:val="24"/>
        </w:rPr>
        <w:t>přípravě učitelů</w:t>
      </w:r>
      <w:r>
        <w:rPr>
          <w:rFonts w:ascii="Book Antiqua" w:hAnsi="Book Antiqua" w:cs="Book Antiqua"/>
          <w:bCs/>
          <w:sz w:val="24"/>
          <w:szCs w:val="24"/>
        </w:rPr>
        <w:t>. Zároveň je konference určena odborníkům z oblasti odborného vzdělávání a pedagogické praxe.</w:t>
      </w:r>
    </w:p>
    <w:p w:rsidR="00A80ACF" w:rsidRDefault="00A80ACF" w:rsidP="00224533">
      <w:pPr>
        <w:spacing w:after="0" w:line="240" w:lineRule="auto"/>
        <w:jc w:val="center"/>
        <w:rPr>
          <w:rFonts w:ascii="Book Antiqua" w:hAnsi="Book Antiqua" w:cs="Book Antiqua"/>
          <w:bCs/>
          <w:sz w:val="24"/>
          <w:szCs w:val="24"/>
        </w:rPr>
      </w:pPr>
    </w:p>
    <w:p w:rsidR="00A80ACF" w:rsidRDefault="00A80ACF" w:rsidP="00A80ACF">
      <w:pPr>
        <w:spacing w:after="0" w:line="240" w:lineRule="auto"/>
        <w:rPr>
          <w:rFonts w:ascii="Book Antiqua" w:hAnsi="Book Antiqua" w:cs="Book Antiqua"/>
          <w:b/>
          <w:bCs/>
          <w:sz w:val="24"/>
          <w:szCs w:val="24"/>
          <w:lang w:val="sk-SK"/>
        </w:rPr>
      </w:pPr>
    </w:p>
    <w:p w:rsidR="00A80ACF" w:rsidRDefault="00A80ACF" w:rsidP="00A80ACF">
      <w:pPr>
        <w:spacing w:after="0" w:line="240" w:lineRule="auto"/>
        <w:rPr>
          <w:rFonts w:ascii="Book Antiqua" w:hAnsi="Book Antiqua" w:cs="Book Antiqua"/>
          <w:b/>
          <w:bCs/>
          <w:sz w:val="24"/>
          <w:szCs w:val="24"/>
          <w:lang w:val="sk-SK"/>
        </w:rPr>
      </w:pPr>
    </w:p>
    <w:p w:rsidR="00A80ACF" w:rsidRDefault="00A80ACF" w:rsidP="00A80ACF">
      <w:pPr>
        <w:spacing w:after="0" w:line="240" w:lineRule="auto"/>
        <w:rPr>
          <w:rFonts w:ascii="Book Antiqua" w:hAnsi="Book Antiqua" w:cs="Book Antiqua"/>
          <w:b/>
          <w:bCs/>
          <w:sz w:val="24"/>
          <w:szCs w:val="24"/>
          <w:lang w:val="sk-SK"/>
        </w:rPr>
      </w:pPr>
    </w:p>
    <w:p w:rsidR="00A80ACF" w:rsidRDefault="00A80ACF" w:rsidP="00A80ACF">
      <w:pPr>
        <w:spacing w:after="0" w:line="240" w:lineRule="auto"/>
        <w:rPr>
          <w:rFonts w:ascii="Book Antiqua" w:hAnsi="Book Antiqua" w:cs="Book Antiqua"/>
          <w:noProof/>
          <w:sz w:val="24"/>
          <w:szCs w:val="24"/>
          <w:lang w:val="sk-SK"/>
        </w:rPr>
      </w:pPr>
      <w:proofErr w:type="spellStart"/>
      <w:r>
        <w:rPr>
          <w:rFonts w:ascii="Book Antiqua" w:hAnsi="Book Antiqua" w:cs="Book Antiqua"/>
          <w:b/>
          <w:bCs/>
          <w:sz w:val="24"/>
          <w:szCs w:val="24"/>
          <w:lang w:val="sk-SK"/>
        </w:rPr>
        <w:t>Místo</w:t>
      </w:r>
      <w:proofErr w:type="spellEnd"/>
      <w:r>
        <w:rPr>
          <w:rFonts w:ascii="Book Antiqua" w:hAnsi="Book Antiqua" w:cs="Book Antiqua"/>
          <w:b/>
          <w:bCs/>
          <w:sz w:val="24"/>
          <w:szCs w:val="24"/>
          <w:lang w:val="sk-SK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sz w:val="24"/>
          <w:szCs w:val="24"/>
          <w:lang w:val="sk-SK"/>
        </w:rPr>
        <w:t>konání</w:t>
      </w:r>
      <w:proofErr w:type="spellEnd"/>
      <w:r>
        <w:rPr>
          <w:rFonts w:ascii="Book Antiqua" w:hAnsi="Book Antiqua" w:cs="Book Antiqua"/>
          <w:b/>
          <w:bCs/>
          <w:sz w:val="24"/>
          <w:szCs w:val="24"/>
          <w:lang w:val="sk-SK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sz w:val="24"/>
          <w:szCs w:val="24"/>
          <w:lang w:val="sk-SK"/>
        </w:rPr>
        <w:t>konference</w:t>
      </w:r>
      <w:proofErr w:type="spellEnd"/>
      <w:r>
        <w:rPr>
          <w:rFonts w:ascii="Book Antiqua" w:hAnsi="Book Antiqua" w:cs="Book Antiqua"/>
          <w:b/>
          <w:bCs/>
          <w:sz w:val="24"/>
          <w:szCs w:val="24"/>
          <w:lang w:val="sk-SK"/>
        </w:rPr>
        <w:t xml:space="preserve"> :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 Penzión Medvedica, s.r.o., </w:t>
      </w:r>
      <w:r>
        <w:rPr>
          <w:rFonts w:ascii="Book Antiqua" w:hAnsi="Book Antiqua" w:cs="Book Antiqua"/>
          <w:noProof/>
          <w:sz w:val="24"/>
          <w:szCs w:val="24"/>
          <w:lang w:val="sk-SK"/>
        </w:rPr>
        <w:t xml:space="preserve">Chatová oblasť Lieskovec  </w:t>
      </w:r>
    </w:p>
    <w:p w:rsidR="00A80ACF" w:rsidRDefault="00A80ACF" w:rsidP="00A80ACF">
      <w:pPr>
        <w:spacing w:after="0" w:line="240" w:lineRule="auto"/>
        <w:ind w:left="-360" w:firstLine="360"/>
        <w:rPr>
          <w:rFonts w:ascii="Book Antiqua" w:hAnsi="Book Antiqua" w:cs="Book Antiqua"/>
          <w:noProof/>
          <w:sz w:val="24"/>
          <w:szCs w:val="24"/>
          <w:lang w:val="sk-SK"/>
        </w:rPr>
      </w:pPr>
      <w:r>
        <w:rPr>
          <w:rFonts w:ascii="Book Antiqua" w:hAnsi="Book Antiqua" w:cs="Book Antiqua"/>
          <w:noProof/>
          <w:sz w:val="24"/>
          <w:szCs w:val="24"/>
          <w:lang w:val="sk-SK"/>
        </w:rPr>
        <w:t>3008, 059 41 Tatranská Štrba, Slovenská republika, http:/</w:t>
      </w:r>
      <w:r w:rsidRPr="004C4219">
        <w:rPr>
          <w:rFonts w:ascii="Book Antiqua" w:hAnsi="Book Antiqua" w:cs="Book Antiqua"/>
          <w:noProof/>
          <w:sz w:val="24"/>
          <w:szCs w:val="24"/>
          <w:lang w:val="sk-SK"/>
        </w:rPr>
        <w:t>www.penzionmedvedica.sk</w:t>
      </w:r>
    </w:p>
    <w:p w:rsidR="00EF7829" w:rsidRDefault="00EF7829" w:rsidP="00A80ACF">
      <w:pPr>
        <w:spacing w:after="0" w:line="240" w:lineRule="auto"/>
        <w:ind w:left="-360" w:firstLine="360"/>
        <w:rPr>
          <w:rFonts w:ascii="Book Antiqua" w:hAnsi="Book Antiqua" w:cs="Book Antiqua"/>
          <w:noProof/>
          <w:sz w:val="24"/>
          <w:szCs w:val="24"/>
          <w:lang w:val="sk-SK"/>
        </w:rPr>
      </w:pPr>
    </w:p>
    <w:p w:rsidR="00DC70CD" w:rsidRDefault="00DC70CD" w:rsidP="00A80ACF">
      <w:pPr>
        <w:spacing w:after="0" w:line="240" w:lineRule="auto"/>
        <w:ind w:left="-360" w:firstLine="360"/>
        <w:rPr>
          <w:rFonts w:ascii="Book Antiqua" w:hAnsi="Book Antiqua" w:cs="Book Antiqua"/>
          <w:b/>
          <w:noProof/>
          <w:sz w:val="24"/>
          <w:szCs w:val="24"/>
          <w:lang w:val="sk-SK"/>
        </w:rPr>
      </w:pPr>
    </w:p>
    <w:p w:rsidR="00EF7829" w:rsidRPr="00EF7829" w:rsidRDefault="00EF7829" w:rsidP="00A80ACF">
      <w:pPr>
        <w:spacing w:after="0" w:line="240" w:lineRule="auto"/>
        <w:ind w:left="-360" w:firstLine="360"/>
        <w:rPr>
          <w:rFonts w:ascii="Book Antiqua" w:hAnsi="Book Antiqua" w:cs="Book Antiqua"/>
          <w:b/>
          <w:noProof/>
          <w:sz w:val="24"/>
          <w:szCs w:val="24"/>
          <w:lang w:val="sk-SK"/>
        </w:rPr>
      </w:pPr>
      <w:r w:rsidRPr="00EF7829">
        <w:rPr>
          <w:rFonts w:ascii="Book Antiqua" w:hAnsi="Book Antiqua" w:cs="Book Antiqua"/>
          <w:b/>
          <w:noProof/>
          <w:sz w:val="24"/>
          <w:szCs w:val="24"/>
          <w:lang w:val="sk-SK"/>
        </w:rPr>
        <w:lastRenderedPageBreak/>
        <w:t>Rámcový program konference:</w:t>
      </w:r>
    </w:p>
    <w:p w:rsidR="00EF7829" w:rsidRPr="009A4F1B" w:rsidRDefault="00EF7829" w:rsidP="00EF7829"/>
    <w:p w:rsidR="00EF7829" w:rsidRDefault="00EF7829" w:rsidP="00EF7829">
      <w:pPr>
        <w:spacing w:line="240" w:lineRule="auto"/>
        <w:rPr>
          <w:rFonts w:ascii="Book Antiqua" w:hAnsi="Book Antiqua"/>
          <w:b/>
          <w:color w:val="0000FF"/>
        </w:rPr>
      </w:pPr>
      <w:r>
        <w:rPr>
          <w:rFonts w:ascii="Book Antiqua" w:hAnsi="Book Antiqua"/>
          <w:b/>
          <w:color w:val="0000FF"/>
        </w:rPr>
        <w:t>Čtvrtek 19</w:t>
      </w:r>
      <w:r w:rsidRPr="00F06E51">
        <w:rPr>
          <w:rFonts w:ascii="Book Antiqua" w:hAnsi="Book Antiqua"/>
          <w:b/>
          <w:color w:val="0000FF"/>
        </w:rPr>
        <w:t>. 3</w:t>
      </w:r>
      <w:r>
        <w:rPr>
          <w:rFonts w:ascii="Book Antiqua" w:hAnsi="Book Antiqua"/>
          <w:b/>
          <w:color w:val="0000FF"/>
        </w:rPr>
        <w:t xml:space="preserve">. </w:t>
      </w:r>
      <w:proofErr w:type="gramStart"/>
      <w:r>
        <w:rPr>
          <w:rFonts w:ascii="Book Antiqua" w:hAnsi="Book Antiqua"/>
          <w:b/>
          <w:color w:val="0000FF"/>
        </w:rPr>
        <w:t>2020</w:t>
      </w:r>
      <w:r w:rsidRPr="00F06E51">
        <w:rPr>
          <w:rFonts w:ascii="Book Antiqua" w:hAnsi="Book Antiqua"/>
          <w:b/>
          <w:color w:val="0000FF"/>
        </w:rPr>
        <w:t xml:space="preserve">           </w:t>
      </w:r>
      <w:r w:rsidRPr="00C93A00">
        <w:rPr>
          <w:rFonts w:ascii="Book Antiqua" w:hAnsi="Book Antiqua"/>
          <w:color w:val="000000" w:themeColor="text1"/>
        </w:rPr>
        <w:t>příjezd</w:t>
      </w:r>
      <w:proofErr w:type="gramEnd"/>
      <w:r w:rsidRPr="00C93A00">
        <w:rPr>
          <w:rFonts w:ascii="Book Antiqua" w:hAnsi="Book Antiqua"/>
          <w:color w:val="000000" w:themeColor="text1"/>
        </w:rPr>
        <w:t xml:space="preserve"> účastníků během dne, platba za ubytování</w:t>
      </w:r>
      <w:r>
        <w:rPr>
          <w:rFonts w:ascii="Book Antiqua" w:hAnsi="Book Antiqua"/>
          <w:color w:val="000000" w:themeColor="text1"/>
        </w:rPr>
        <w:t>, vlastní program</w:t>
      </w:r>
    </w:p>
    <w:p w:rsidR="00EF7829" w:rsidRPr="00F06E51" w:rsidRDefault="00EF7829" w:rsidP="00EF7829">
      <w:pPr>
        <w:spacing w:line="240" w:lineRule="auto"/>
        <w:rPr>
          <w:rFonts w:ascii="Book Antiqua" w:hAnsi="Book Antiqua"/>
        </w:rPr>
      </w:pPr>
      <w:r>
        <w:rPr>
          <w:rFonts w:ascii="Book Antiqua" w:hAnsi="Book Antiqua"/>
          <w:b/>
          <w:color w:val="0000FF"/>
        </w:rPr>
        <w:t xml:space="preserve">                                            </w:t>
      </w:r>
      <w:r w:rsidRPr="00A24DCA">
        <w:rPr>
          <w:rFonts w:ascii="Book Antiqua" w:hAnsi="Book Antiqua"/>
          <w:color w:val="000000" w:themeColor="text1"/>
        </w:rPr>
        <w:t xml:space="preserve">registrace </w:t>
      </w:r>
      <w:r>
        <w:rPr>
          <w:rFonts w:ascii="Book Antiqua" w:hAnsi="Book Antiqua"/>
        </w:rPr>
        <w:t xml:space="preserve">(16 – 18), </w:t>
      </w:r>
      <w:r w:rsidRPr="00F06E51">
        <w:rPr>
          <w:rFonts w:ascii="Book Antiqua" w:hAnsi="Book Antiqua"/>
        </w:rPr>
        <w:t xml:space="preserve">večeře </w:t>
      </w:r>
      <w:r>
        <w:rPr>
          <w:rFonts w:ascii="Book Antiqua" w:hAnsi="Book Antiqua"/>
        </w:rPr>
        <w:t>(18.00 – 19.00)</w:t>
      </w:r>
      <w:r w:rsidRPr="00F06E51">
        <w:rPr>
          <w:rFonts w:ascii="Book Antiqua" w:hAnsi="Book Antiqua"/>
        </w:rPr>
        <w:t xml:space="preserve">                                      </w:t>
      </w: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/>
      </w:tblPr>
      <w:tblGrid>
        <w:gridCol w:w="2590"/>
        <w:gridCol w:w="5040"/>
      </w:tblGrid>
      <w:tr w:rsidR="00EF7829" w:rsidRPr="00F06E51" w:rsidTr="00DE1F60">
        <w:tc>
          <w:tcPr>
            <w:tcW w:w="2590" w:type="dxa"/>
          </w:tcPr>
          <w:p w:rsidR="00EF7829" w:rsidRPr="00F06E51" w:rsidRDefault="00EF7829" w:rsidP="00DE1F60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FF"/>
              </w:rPr>
            </w:pPr>
            <w:r w:rsidRPr="00F06E51">
              <w:rPr>
                <w:rFonts w:ascii="Book Antiqua" w:hAnsi="Book Antiqua" w:cs="Book Antiqua"/>
                <w:b/>
                <w:bCs/>
                <w:color w:val="0000FF"/>
              </w:rPr>
              <w:t xml:space="preserve"> P</w:t>
            </w:r>
            <w:r>
              <w:rPr>
                <w:rFonts w:ascii="Book Antiqua" w:hAnsi="Book Antiqua" w:cs="Book Antiqua"/>
                <w:b/>
                <w:bCs/>
                <w:color w:val="0000FF"/>
              </w:rPr>
              <w:t>átek 20</w:t>
            </w:r>
            <w:r w:rsidRPr="00F06E51">
              <w:rPr>
                <w:rFonts w:ascii="Book Antiqua" w:hAnsi="Book Antiqua" w:cs="Book Antiqua"/>
                <w:b/>
                <w:bCs/>
                <w:color w:val="0000FF"/>
              </w:rPr>
              <w:t>. 3. 20</w:t>
            </w:r>
            <w:r>
              <w:rPr>
                <w:rFonts w:ascii="Book Antiqua" w:hAnsi="Book Antiqua" w:cs="Book Antiqua"/>
                <w:b/>
                <w:bCs/>
                <w:color w:val="0000FF"/>
              </w:rPr>
              <w:t>20</w:t>
            </w:r>
          </w:p>
        </w:tc>
        <w:tc>
          <w:tcPr>
            <w:tcW w:w="5040" w:type="dxa"/>
          </w:tcPr>
          <w:p w:rsidR="00EF7829" w:rsidRPr="00F06E51" w:rsidRDefault="00EF7829" w:rsidP="00DE1F60">
            <w:pPr>
              <w:spacing w:after="0" w:line="240" w:lineRule="auto"/>
              <w:rPr>
                <w:rFonts w:ascii="Book Antiqua" w:hAnsi="Book Antiqua" w:cs="Book Antiqua"/>
              </w:rPr>
            </w:pPr>
          </w:p>
        </w:tc>
      </w:tr>
      <w:tr w:rsidR="00EF7829" w:rsidRPr="00F06E51" w:rsidTr="00DE1F60">
        <w:tc>
          <w:tcPr>
            <w:tcW w:w="2590" w:type="dxa"/>
          </w:tcPr>
          <w:p w:rsidR="00EF7829" w:rsidRPr="00F06E51" w:rsidRDefault="007178BE" w:rsidP="00DE1F60">
            <w:pPr>
              <w:spacing w:after="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  </w:t>
            </w:r>
            <w:proofErr w:type="gramStart"/>
            <w:r>
              <w:rPr>
                <w:rFonts w:ascii="Book Antiqua" w:hAnsi="Book Antiqua" w:cs="Book Antiqua"/>
              </w:rPr>
              <w:t>7.0</w:t>
            </w:r>
            <w:r w:rsidR="00EF7829" w:rsidRPr="00F06E51">
              <w:rPr>
                <w:rFonts w:ascii="Book Antiqua" w:hAnsi="Book Antiqua" w:cs="Book Antiqua"/>
              </w:rPr>
              <w:t>0 –   8.00</w:t>
            </w:r>
            <w:proofErr w:type="gramEnd"/>
          </w:p>
        </w:tc>
        <w:tc>
          <w:tcPr>
            <w:tcW w:w="5040" w:type="dxa"/>
          </w:tcPr>
          <w:p w:rsidR="00EF7829" w:rsidRPr="00F06E51" w:rsidRDefault="00EF7829" w:rsidP="00DE1F60">
            <w:pPr>
              <w:spacing w:after="0" w:line="240" w:lineRule="auto"/>
              <w:rPr>
                <w:rFonts w:ascii="Book Antiqua" w:hAnsi="Book Antiqua" w:cs="Book Antiqua"/>
              </w:rPr>
            </w:pPr>
            <w:proofErr w:type="spellStart"/>
            <w:r w:rsidRPr="00F06E51">
              <w:rPr>
                <w:rFonts w:ascii="Book Antiqua" w:hAnsi="Book Antiqua" w:cs="Book Antiqua"/>
                <w:lang w:val="sk-SK"/>
              </w:rPr>
              <w:t>snídaně</w:t>
            </w:r>
            <w:proofErr w:type="spellEnd"/>
          </w:p>
        </w:tc>
      </w:tr>
      <w:tr w:rsidR="00EF7829" w:rsidRPr="00F06E51" w:rsidTr="00DE1F60">
        <w:tc>
          <w:tcPr>
            <w:tcW w:w="2590" w:type="dxa"/>
          </w:tcPr>
          <w:p w:rsidR="00EF7829" w:rsidRPr="00F06E51" w:rsidRDefault="007178BE" w:rsidP="00DE1F60">
            <w:pPr>
              <w:spacing w:after="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  8.0</w:t>
            </w:r>
            <w:r w:rsidR="00EF7829" w:rsidRPr="00F06E51">
              <w:rPr>
                <w:rFonts w:ascii="Book Antiqua" w:hAnsi="Book Antiqua" w:cs="Book Antiqua"/>
              </w:rPr>
              <w:t>0 – 13.00</w:t>
            </w:r>
          </w:p>
        </w:tc>
        <w:tc>
          <w:tcPr>
            <w:tcW w:w="5040" w:type="dxa"/>
          </w:tcPr>
          <w:p w:rsidR="00EF7829" w:rsidRDefault="00EF7829" w:rsidP="00DE1F60">
            <w:pPr>
              <w:spacing w:after="0" w:line="240" w:lineRule="auto"/>
              <w:rPr>
                <w:rFonts w:ascii="Book Antiqua" w:hAnsi="Book Antiqua" w:cs="Book Antiqua"/>
              </w:rPr>
            </w:pPr>
            <w:r w:rsidRPr="00F06E51">
              <w:rPr>
                <w:rFonts w:ascii="Book Antiqua" w:hAnsi="Book Antiqua" w:cs="Book Antiqua"/>
              </w:rPr>
              <w:t xml:space="preserve">exkurze do areálu </w:t>
            </w:r>
            <w:proofErr w:type="spellStart"/>
            <w:r w:rsidRPr="00F06E51">
              <w:rPr>
                <w:rFonts w:ascii="Book Antiqua" w:hAnsi="Book Antiqua" w:cs="Book Antiqua"/>
              </w:rPr>
              <w:t>TANAPu</w:t>
            </w:r>
            <w:proofErr w:type="spellEnd"/>
            <w:r w:rsidRPr="00F06E51">
              <w:rPr>
                <w:rFonts w:ascii="Book Antiqua" w:hAnsi="Book Antiqua" w:cs="Book Antiqua"/>
              </w:rPr>
              <w:t xml:space="preserve"> (pro zájemce)</w:t>
            </w:r>
            <w:r>
              <w:rPr>
                <w:rFonts w:ascii="Book Antiqua" w:hAnsi="Book Antiqua" w:cs="Book Antiqua"/>
              </w:rPr>
              <w:t xml:space="preserve">  </w:t>
            </w:r>
            <w:r w:rsidRPr="00F06E51">
              <w:rPr>
                <w:rFonts w:ascii="Book Antiqua" w:hAnsi="Book Antiqua" w:cs="Book Antiqua"/>
              </w:rPr>
              <w:t xml:space="preserve"> </w:t>
            </w:r>
          </w:p>
          <w:p w:rsidR="00EF7829" w:rsidRPr="00F06E51" w:rsidRDefault="00EF7829" w:rsidP="00DE1F60">
            <w:pPr>
              <w:spacing w:after="0" w:line="240" w:lineRule="auto"/>
              <w:rPr>
                <w:rFonts w:ascii="Book Antiqua" w:hAnsi="Book Antiqua" w:cs="Book Antiqua"/>
              </w:rPr>
            </w:pPr>
          </w:p>
        </w:tc>
      </w:tr>
      <w:tr w:rsidR="00EF7829" w:rsidRPr="00F06E51" w:rsidTr="00DE1F60">
        <w:tc>
          <w:tcPr>
            <w:tcW w:w="2590" w:type="dxa"/>
          </w:tcPr>
          <w:p w:rsidR="00EF7829" w:rsidRPr="00F06E51" w:rsidRDefault="00EF7829" w:rsidP="00DE1F60">
            <w:pPr>
              <w:spacing w:after="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</w:rPr>
              <w:t>12.3</w:t>
            </w:r>
            <w:r w:rsidRPr="00F06E51">
              <w:rPr>
                <w:rFonts w:ascii="Book Antiqua" w:hAnsi="Book Antiqua" w:cs="Book Antiqua"/>
                <w:color w:val="000000"/>
              </w:rPr>
              <w:t>0</w:t>
            </w:r>
            <w:r>
              <w:rPr>
                <w:rFonts w:ascii="Book Antiqua" w:hAnsi="Book Antiqua" w:cs="Book Antiqua"/>
              </w:rPr>
              <w:t xml:space="preserve"> – 13.3</w:t>
            </w:r>
            <w:r w:rsidRPr="00F06E51">
              <w:rPr>
                <w:rFonts w:ascii="Book Antiqua" w:hAnsi="Book Antiqua" w:cs="Book Antiqua"/>
              </w:rPr>
              <w:t>0</w:t>
            </w:r>
          </w:p>
        </w:tc>
        <w:tc>
          <w:tcPr>
            <w:tcW w:w="5040" w:type="dxa"/>
          </w:tcPr>
          <w:p w:rsidR="00EF7829" w:rsidRPr="00F06E51" w:rsidRDefault="00EF7829" w:rsidP="00DE1F60">
            <w:pPr>
              <w:spacing w:after="0" w:line="240" w:lineRule="auto"/>
              <w:rPr>
                <w:rFonts w:ascii="Book Antiqua" w:hAnsi="Book Antiqua" w:cs="Book Antiqua"/>
              </w:rPr>
            </w:pPr>
            <w:r w:rsidRPr="00F06E51">
              <w:rPr>
                <w:rFonts w:ascii="Book Antiqua" w:hAnsi="Book Antiqua" w:cs="Book Antiqua"/>
              </w:rPr>
              <w:t>oběd</w:t>
            </w:r>
          </w:p>
        </w:tc>
      </w:tr>
      <w:tr w:rsidR="00EF7829" w:rsidRPr="00F06E51" w:rsidTr="00DE1F60">
        <w:tc>
          <w:tcPr>
            <w:tcW w:w="2590" w:type="dxa"/>
          </w:tcPr>
          <w:p w:rsidR="00EF7829" w:rsidRDefault="00EF7829" w:rsidP="00DE1F60">
            <w:pPr>
              <w:spacing w:after="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13.00 – 13</w:t>
            </w:r>
            <w:r w:rsidRPr="00F06E51">
              <w:rPr>
                <w:rFonts w:ascii="Book Antiqua" w:hAnsi="Book Antiqua" w:cs="Book Antiqua"/>
              </w:rPr>
              <w:t>.30</w:t>
            </w:r>
          </w:p>
          <w:p w:rsidR="00EF7829" w:rsidRPr="00A24D68" w:rsidRDefault="00EF7829" w:rsidP="00DE1F60">
            <w:pPr>
              <w:spacing w:after="0" w:line="240" w:lineRule="auto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</w:rPr>
              <w:t xml:space="preserve">             </w:t>
            </w:r>
            <w:r w:rsidRPr="00A24D68">
              <w:rPr>
                <w:rFonts w:ascii="Book Antiqua" w:hAnsi="Book Antiqua" w:cs="Book Antiqua"/>
                <w:b/>
              </w:rPr>
              <w:t>13.30</w:t>
            </w:r>
          </w:p>
        </w:tc>
        <w:tc>
          <w:tcPr>
            <w:tcW w:w="5040" w:type="dxa"/>
          </w:tcPr>
          <w:p w:rsidR="00EF7829" w:rsidRPr="00A24DCA" w:rsidRDefault="00EF7829" w:rsidP="00DE1F60">
            <w:pPr>
              <w:spacing w:after="0" w:line="240" w:lineRule="auto"/>
              <w:rPr>
                <w:rFonts w:ascii="Book Antiqua" w:hAnsi="Book Antiqua" w:cs="Book Antiqua"/>
                <w:lang w:val="sk-SK"/>
              </w:rPr>
            </w:pPr>
            <w:proofErr w:type="spellStart"/>
            <w:r w:rsidRPr="00A24DCA">
              <w:rPr>
                <w:rFonts w:ascii="Book Antiqua" w:hAnsi="Book Antiqua" w:cs="Book Antiqua"/>
                <w:lang w:val="sk-SK"/>
              </w:rPr>
              <w:t>registrace</w:t>
            </w:r>
            <w:proofErr w:type="spellEnd"/>
            <w:r w:rsidRPr="00A24DCA">
              <w:rPr>
                <w:rFonts w:ascii="Book Antiqua" w:hAnsi="Book Antiqua" w:cs="Book Antiqua"/>
                <w:lang w:val="sk-SK"/>
              </w:rPr>
              <w:t xml:space="preserve"> </w:t>
            </w:r>
            <w:proofErr w:type="spellStart"/>
            <w:r w:rsidRPr="00A24DCA">
              <w:rPr>
                <w:rFonts w:ascii="Book Antiqua" w:hAnsi="Book Antiqua" w:cs="Book Antiqua"/>
                <w:lang w:val="sk-SK"/>
              </w:rPr>
              <w:t>účastníků</w:t>
            </w:r>
            <w:proofErr w:type="spellEnd"/>
            <w:r w:rsidR="00A24DCA" w:rsidRPr="00A24DCA">
              <w:rPr>
                <w:rFonts w:ascii="Book Antiqua" w:hAnsi="Book Antiqua" w:cs="Book Antiqua"/>
                <w:lang w:val="sk-SK"/>
              </w:rPr>
              <w:t xml:space="preserve"> (</w:t>
            </w:r>
            <w:proofErr w:type="spellStart"/>
            <w:r w:rsidR="00A24DCA" w:rsidRPr="00A24DCA">
              <w:rPr>
                <w:rFonts w:ascii="Book Antiqua" w:hAnsi="Book Antiqua" w:cs="Book Antiqua"/>
                <w:lang w:val="sk-SK"/>
              </w:rPr>
              <w:t>kteří</w:t>
            </w:r>
            <w:proofErr w:type="spellEnd"/>
            <w:r w:rsidR="00A24DCA" w:rsidRPr="00A24DCA">
              <w:rPr>
                <w:rFonts w:ascii="Book Antiqua" w:hAnsi="Book Antiqua" w:cs="Book Antiqua"/>
                <w:lang w:val="sk-SK"/>
              </w:rPr>
              <w:t xml:space="preserve"> dorazí v </w:t>
            </w:r>
            <w:proofErr w:type="spellStart"/>
            <w:r w:rsidR="00A24DCA" w:rsidRPr="00A24DCA">
              <w:rPr>
                <w:rFonts w:ascii="Book Antiqua" w:hAnsi="Book Antiqua" w:cs="Book Antiqua"/>
                <w:lang w:val="sk-SK"/>
              </w:rPr>
              <w:t>pátek</w:t>
            </w:r>
            <w:proofErr w:type="spellEnd"/>
            <w:r w:rsidR="00A24DCA" w:rsidRPr="00A24DCA">
              <w:rPr>
                <w:rFonts w:ascii="Book Antiqua" w:hAnsi="Book Antiqua" w:cs="Book Antiqua"/>
                <w:lang w:val="sk-SK"/>
              </w:rPr>
              <w:t>)</w:t>
            </w:r>
          </w:p>
          <w:p w:rsidR="00EF7829" w:rsidRDefault="00EF7829" w:rsidP="00DE1F60">
            <w:pPr>
              <w:spacing w:after="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zahájení konference</w:t>
            </w:r>
          </w:p>
          <w:p w:rsidR="00EF7829" w:rsidRPr="00F06E51" w:rsidRDefault="00EF7829" w:rsidP="00DE1F60">
            <w:pPr>
              <w:spacing w:after="0" w:line="240" w:lineRule="auto"/>
              <w:rPr>
                <w:rFonts w:ascii="Book Antiqua" w:hAnsi="Book Antiqua" w:cs="Book Antiqua"/>
              </w:rPr>
            </w:pPr>
          </w:p>
        </w:tc>
      </w:tr>
      <w:tr w:rsidR="00EF7829" w:rsidRPr="00F06E51" w:rsidTr="00DE1F60">
        <w:tc>
          <w:tcPr>
            <w:tcW w:w="2590" w:type="dxa"/>
          </w:tcPr>
          <w:p w:rsidR="00EF7829" w:rsidRPr="00F06E51" w:rsidRDefault="00EF7829" w:rsidP="00DE1F60">
            <w:pPr>
              <w:spacing w:after="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14.0</w:t>
            </w:r>
            <w:r w:rsidRPr="00F06E51">
              <w:rPr>
                <w:rFonts w:ascii="Book Antiqua" w:hAnsi="Book Antiqua" w:cs="Book Antiqua"/>
              </w:rPr>
              <w:t>0 – 18.00</w:t>
            </w:r>
          </w:p>
        </w:tc>
        <w:tc>
          <w:tcPr>
            <w:tcW w:w="5040" w:type="dxa"/>
          </w:tcPr>
          <w:p w:rsidR="00EF7829" w:rsidRPr="00F06E51" w:rsidRDefault="00EF7829" w:rsidP="00DE1F60">
            <w:pPr>
              <w:spacing w:after="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lang w:val="sk-SK"/>
              </w:rPr>
              <w:t xml:space="preserve">paralelní </w:t>
            </w:r>
            <w:proofErr w:type="spellStart"/>
            <w:r w:rsidRPr="00F06E51">
              <w:rPr>
                <w:rFonts w:ascii="Book Antiqua" w:hAnsi="Book Antiqua" w:cs="Book Antiqua"/>
                <w:lang w:val="sk-SK"/>
              </w:rPr>
              <w:t>jednání</w:t>
            </w:r>
            <w:proofErr w:type="spellEnd"/>
            <w:r w:rsidRPr="00F06E51">
              <w:rPr>
                <w:rFonts w:ascii="Book Antiqua" w:hAnsi="Book Antiqua" w:cs="Book Antiqua"/>
                <w:lang w:val="sk-SK"/>
              </w:rPr>
              <w:t xml:space="preserve"> v</w:t>
            </w:r>
            <w:r>
              <w:rPr>
                <w:rFonts w:ascii="Book Antiqua" w:hAnsi="Book Antiqua" w:cs="Book Antiqua"/>
                <w:lang w:val="sk-SK"/>
              </w:rPr>
              <w:t> </w:t>
            </w:r>
            <w:proofErr w:type="spellStart"/>
            <w:r w:rsidRPr="00F06E51">
              <w:rPr>
                <w:rFonts w:ascii="Book Antiqua" w:hAnsi="Book Antiqua" w:cs="Book Antiqua"/>
                <w:lang w:val="sk-SK"/>
              </w:rPr>
              <w:t>sekcích</w:t>
            </w:r>
            <w:proofErr w:type="spellEnd"/>
            <w:r>
              <w:rPr>
                <w:rFonts w:ascii="Book Antiqua" w:hAnsi="Book Antiqua" w:cs="Book Antiqua"/>
                <w:lang w:val="sk-SK"/>
              </w:rPr>
              <w:t xml:space="preserve"> </w:t>
            </w:r>
            <w:r w:rsidRPr="00F06E51">
              <w:rPr>
                <w:rFonts w:ascii="Book Antiqua" w:hAnsi="Book Antiqua" w:cs="Book Antiqua"/>
                <w:b/>
                <w:lang w:val="sk-SK"/>
              </w:rPr>
              <w:t>A</w:t>
            </w:r>
            <w:r>
              <w:rPr>
                <w:rFonts w:ascii="Book Antiqua" w:hAnsi="Book Antiqua" w:cs="Book Antiqua"/>
                <w:lang w:val="sk-SK"/>
              </w:rPr>
              <w:t> a </w:t>
            </w:r>
            <w:r w:rsidRPr="00F06E51">
              <w:rPr>
                <w:rFonts w:ascii="Book Antiqua" w:hAnsi="Book Antiqua" w:cs="Book Antiqua"/>
                <w:b/>
                <w:lang w:val="sk-SK"/>
              </w:rPr>
              <w:t>B</w:t>
            </w:r>
            <w:r>
              <w:rPr>
                <w:rFonts w:ascii="Book Antiqua" w:hAnsi="Book Antiqua" w:cs="Book Antiqua"/>
                <w:b/>
                <w:lang w:val="sk-SK"/>
              </w:rPr>
              <w:t xml:space="preserve">, </w:t>
            </w:r>
            <w:proofErr w:type="spellStart"/>
            <w:r w:rsidRPr="00C93A00">
              <w:rPr>
                <w:rFonts w:ascii="Book Antiqua" w:hAnsi="Book Antiqua" w:cs="Book Antiqua"/>
                <w:lang w:val="sk-SK"/>
              </w:rPr>
              <w:t>maximální</w:t>
            </w:r>
            <w:proofErr w:type="spellEnd"/>
            <w:r w:rsidRPr="00C93A00">
              <w:rPr>
                <w:rFonts w:ascii="Book Antiqua" w:hAnsi="Book Antiqua" w:cs="Book Antiqua"/>
                <w:lang w:val="sk-SK"/>
              </w:rPr>
              <w:t xml:space="preserve"> doba </w:t>
            </w:r>
            <w:proofErr w:type="spellStart"/>
            <w:r w:rsidRPr="00C93A00">
              <w:rPr>
                <w:rFonts w:ascii="Book Antiqua" w:hAnsi="Book Antiqua" w:cs="Book Antiqua"/>
                <w:lang w:val="sk-SK"/>
              </w:rPr>
              <w:t>vystoupení</w:t>
            </w:r>
            <w:proofErr w:type="spellEnd"/>
            <w:r w:rsidRPr="00C93A00">
              <w:rPr>
                <w:rFonts w:ascii="Book Antiqua" w:hAnsi="Book Antiqua" w:cs="Book Antiqua"/>
                <w:lang w:val="sk-SK"/>
              </w:rPr>
              <w:t xml:space="preserve"> na jeden </w:t>
            </w:r>
            <w:proofErr w:type="spellStart"/>
            <w:r w:rsidRPr="00C93A00">
              <w:rPr>
                <w:rFonts w:ascii="Book Antiqua" w:hAnsi="Book Antiqua" w:cs="Book Antiqua"/>
                <w:lang w:val="sk-SK"/>
              </w:rPr>
              <w:t>příspěvek</w:t>
            </w:r>
            <w:proofErr w:type="spellEnd"/>
            <w:r w:rsidRPr="005D7039">
              <w:rPr>
                <w:rFonts w:ascii="Book Antiqua" w:hAnsi="Book Antiqua" w:cs="Book Antiqua"/>
                <w:b/>
                <w:lang w:val="sk-SK"/>
              </w:rPr>
              <w:t xml:space="preserve">: 15 </w:t>
            </w:r>
            <w:proofErr w:type="spellStart"/>
            <w:r w:rsidRPr="005D7039">
              <w:rPr>
                <w:rFonts w:ascii="Book Antiqua" w:hAnsi="Book Antiqua" w:cs="Book Antiqua"/>
                <w:b/>
                <w:lang w:val="sk-SK"/>
              </w:rPr>
              <w:t>minut</w:t>
            </w:r>
            <w:proofErr w:type="spellEnd"/>
          </w:p>
        </w:tc>
      </w:tr>
      <w:tr w:rsidR="00EF7829" w:rsidRPr="00F06E51" w:rsidTr="00DE1F60">
        <w:tc>
          <w:tcPr>
            <w:tcW w:w="2590" w:type="dxa"/>
          </w:tcPr>
          <w:p w:rsidR="00EF7829" w:rsidRPr="00F06E51" w:rsidRDefault="00EF7829" w:rsidP="00DE1F60">
            <w:pPr>
              <w:spacing w:after="0" w:line="240" w:lineRule="auto"/>
              <w:rPr>
                <w:rFonts w:ascii="Book Antiqua" w:hAnsi="Book Antiqua" w:cs="Book Antiqua"/>
              </w:rPr>
            </w:pPr>
            <w:r w:rsidRPr="00F06E51">
              <w:rPr>
                <w:rFonts w:ascii="Book Antiqua" w:hAnsi="Book Antiqua" w:cs="Book Antiqua"/>
              </w:rPr>
              <w:t>18.00 – 19.00</w:t>
            </w:r>
          </w:p>
        </w:tc>
        <w:tc>
          <w:tcPr>
            <w:tcW w:w="5040" w:type="dxa"/>
          </w:tcPr>
          <w:p w:rsidR="00EF7829" w:rsidRPr="00F06E51" w:rsidRDefault="00EF7829" w:rsidP="00DE1F60">
            <w:pPr>
              <w:spacing w:after="0" w:line="240" w:lineRule="auto"/>
              <w:rPr>
                <w:rFonts w:ascii="Book Antiqua" w:hAnsi="Book Antiqua" w:cs="Book Antiqua"/>
              </w:rPr>
            </w:pPr>
            <w:r w:rsidRPr="00F06E51">
              <w:rPr>
                <w:rFonts w:ascii="Book Antiqua" w:hAnsi="Book Antiqua" w:cs="Book Antiqua"/>
              </w:rPr>
              <w:t>večeře</w:t>
            </w:r>
          </w:p>
        </w:tc>
      </w:tr>
      <w:tr w:rsidR="00EF7829" w:rsidRPr="00F06E51" w:rsidTr="00DE1F60">
        <w:tc>
          <w:tcPr>
            <w:tcW w:w="2590" w:type="dxa"/>
          </w:tcPr>
          <w:p w:rsidR="00EF7829" w:rsidRPr="00F06E51" w:rsidRDefault="00EF7829" w:rsidP="00DE1F60">
            <w:pPr>
              <w:spacing w:after="0" w:line="240" w:lineRule="auto"/>
              <w:rPr>
                <w:rFonts w:ascii="Book Antiqua" w:hAnsi="Book Antiqua" w:cs="Book Antiqua"/>
              </w:rPr>
            </w:pPr>
            <w:r w:rsidRPr="00F06E51">
              <w:rPr>
                <w:rFonts w:ascii="Book Antiqua" w:hAnsi="Book Antiqua" w:cs="Book Antiqua"/>
              </w:rPr>
              <w:t>19.00 – 21.00</w:t>
            </w:r>
          </w:p>
        </w:tc>
        <w:tc>
          <w:tcPr>
            <w:tcW w:w="5040" w:type="dxa"/>
          </w:tcPr>
          <w:p w:rsidR="00EF7829" w:rsidRPr="00F06E51" w:rsidRDefault="00EF7829" w:rsidP="00DE1F60">
            <w:pPr>
              <w:spacing w:after="0" w:line="240" w:lineRule="auto"/>
              <w:rPr>
                <w:rFonts w:ascii="Book Antiqua" w:hAnsi="Book Antiqua" w:cs="Book Antiqua"/>
              </w:rPr>
            </w:pPr>
            <w:proofErr w:type="spellStart"/>
            <w:r w:rsidRPr="00F06E51">
              <w:rPr>
                <w:rFonts w:ascii="Book Antiqua" w:hAnsi="Book Antiqua" w:cs="Book Antiqua"/>
                <w:lang w:val="sk-SK"/>
              </w:rPr>
              <w:t>jednání</w:t>
            </w:r>
            <w:proofErr w:type="spellEnd"/>
            <w:r w:rsidRPr="00F06E51">
              <w:rPr>
                <w:rFonts w:ascii="Book Antiqua" w:hAnsi="Book Antiqua" w:cs="Book Antiqua"/>
                <w:lang w:val="sk-SK"/>
              </w:rPr>
              <w:t xml:space="preserve"> v </w:t>
            </w:r>
            <w:proofErr w:type="spellStart"/>
            <w:r w:rsidRPr="00F06E51">
              <w:rPr>
                <w:rFonts w:ascii="Book Antiqua" w:hAnsi="Book Antiqua" w:cs="Book Antiqua"/>
                <w:lang w:val="sk-SK"/>
              </w:rPr>
              <w:t>sekcích</w:t>
            </w:r>
            <w:proofErr w:type="spellEnd"/>
            <w:r w:rsidRPr="00F06E51">
              <w:rPr>
                <w:rFonts w:ascii="Book Antiqua" w:hAnsi="Book Antiqua" w:cs="Book Antiqua"/>
                <w:lang w:val="sk-SK"/>
              </w:rPr>
              <w:t xml:space="preserve"> a diskusní fórum</w:t>
            </w:r>
          </w:p>
        </w:tc>
      </w:tr>
      <w:tr w:rsidR="00EF7829" w:rsidRPr="00F06E51" w:rsidTr="00DE1F60">
        <w:trPr>
          <w:trHeight w:val="176"/>
        </w:trPr>
        <w:tc>
          <w:tcPr>
            <w:tcW w:w="2590" w:type="dxa"/>
          </w:tcPr>
          <w:p w:rsidR="00EF7829" w:rsidRPr="00F06E51" w:rsidRDefault="00EF7829" w:rsidP="00DE1F60">
            <w:pPr>
              <w:spacing w:after="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5040" w:type="dxa"/>
          </w:tcPr>
          <w:p w:rsidR="00EF7829" w:rsidRPr="00F06E51" w:rsidRDefault="00EF7829" w:rsidP="00DE1F60">
            <w:pPr>
              <w:spacing w:after="0" w:line="240" w:lineRule="auto"/>
              <w:rPr>
                <w:rFonts w:ascii="Book Antiqua" w:hAnsi="Book Antiqua" w:cs="Book Antiqua"/>
              </w:rPr>
            </w:pPr>
          </w:p>
        </w:tc>
      </w:tr>
      <w:tr w:rsidR="00EF7829" w:rsidRPr="00F06E51" w:rsidTr="00DE1F60">
        <w:tc>
          <w:tcPr>
            <w:tcW w:w="2590" w:type="dxa"/>
          </w:tcPr>
          <w:p w:rsidR="00EF7829" w:rsidRPr="00F06E51" w:rsidRDefault="00EF7829" w:rsidP="00DE1F60">
            <w:pPr>
              <w:pStyle w:val="Nadpis5"/>
              <w:spacing w:before="0" w:line="240" w:lineRule="auto"/>
              <w:rPr>
                <w:rFonts w:ascii="Book Antiqua" w:hAnsi="Book Antiqua" w:cs="Book Antiqua"/>
                <w:b/>
                <w:bCs/>
                <w:color w:val="0000FF"/>
              </w:rPr>
            </w:pPr>
            <w:r>
              <w:rPr>
                <w:rFonts w:ascii="Book Antiqua" w:hAnsi="Book Antiqua" w:cs="Book Antiqua"/>
                <w:b/>
                <w:bCs/>
                <w:color w:val="0000FF"/>
              </w:rPr>
              <w:t>Sobota 21</w:t>
            </w:r>
            <w:r w:rsidRPr="00F06E51">
              <w:rPr>
                <w:rFonts w:ascii="Book Antiqua" w:hAnsi="Book Antiqua" w:cs="Book Antiqua"/>
                <w:b/>
                <w:bCs/>
                <w:color w:val="0000FF"/>
              </w:rPr>
              <w:t>. 3</w:t>
            </w:r>
            <w:r>
              <w:rPr>
                <w:rFonts w:ascii="Book Antiqua" w:hAnsi="Book Antiqua" w:cs="Book Antiqua"/>
                <w:b/>
                <w:bCs/>
                <w:color w:val="0000FF"/>
              </w:rPr>
              <w:t>. 2020</w:t>
            </w:r>
            <w:r w:rsidRPr="00F06E51">
              <w:rPr>
                <w:rFonts w:ascii="Book Antiqua" w:hAnsi="Book Antiqua" w:cs="Book Antiqua"/>
                <w:b/>
                <w:bCs/>
                <w:color w:val="0000FF"/>
              </w:rPr>
              <w:t xml:space="preserve"> </w:t>
            </w:r>
          </w:p>
        </w:tc>
        <w:tc>
          <w:tcPr>
            <w:tcW w:w="5040" w:type="dxa"/>
          </w:tcPr>
          <w:p w:rsidR="00EF7829" w:rsidRPr="00F06E51" w:rsidRDefault="00EF7829" w:rsidP="00DE1F60">
            <w:pPr>
              <w:spacing w:after="0" w:line="240" w:lineRule="auto"/>
              <w:rPr>
                <w:rFonts w:ascii="Book Antiqua" w:hAnsi="Book Antiqua" w:cs="Book Antiqua"/>
              </w:rPr>
            </w:pPr>
          </w:p>
        </w:tc>
      </w:tr>
      <w:tr w:rsidR="00EF7829" w:rsidRPr="00F06E51" w:rsidTr="00DE1F60">
        <w:tc>
          <w:tcPr>
            <w:tcW w:w="2590" w:type="dxa"/>
          </w:tcPr>
          <w:p w:rsidR="00EF7829" w:rsidRPr="00F06E51" w:rsidRDefault="00EF7829" w:rsidP="00DE1F60">
            <w:pPr>
              <w:spacing w:after="0" w:line="240" w:lineRule="auto"/>
              <w:rPr>
                <w:rFonts w:ascii="Book Antiqua" w:hAnsi="Book Antiqua" w:cs="Book Antiqua"/>
              </w:rPr>
            </w:pPr>
            <w:r w:rsidRPr="00F06E51">
              <w:rPr>
                <w:rFonts w:ascii="Book Antiqua" w:hAnsi="Book Antiqua" w:cs="Book Antiqua"/>
              </w:rPr>
              <w:t xml:space="preserve">  </w:t>
            </w:r>
            <w:proofErr w:type="gramStart"/>
            <w:r w:rsidRPr="00F06E51">
              <w:rPr>
                <w:rFonts w:ascii="Book Antiqua" w:hAnsi="Book Antiqua" w:cs="Book Antiqua"/>
              </w:rPr>
              <w:t>7.00  –  8.00</w:t>
            </w:r>
            <w:proofErr w:type="gramEnd"/>
          </w:p>
        </w:tc>
        <w:tc>
          <w:tcPr>
            <w:tcW w:w="5040" w:type="dxa"/>
          </w:tcPr>
          <w:p w:rsidR="00EF7829" w:rsidRPr="00F06E51" w:rsidRDefault="00EF7829" w:rsidP="00DE1F60">
            <w:pPr>
              <w:spacing w:after="0" w:line="240" w:lineRule="auto"/>
              <w:rPr>
                <w:rFonts w:ascii="Book Antiqua" w:hAnsi="Book Antiqua" w:cs="Book Antiqua"/>
              </w:rPr>
            </w:pPr>
            <w:proofErr w:type="spellStart"/>
            <w:r w:rsidRPr="00F06E51">
              <w:rPr>
                <w:rFonts w:ascii="Book Antiqua" w:hAnsi="Book Antiqua" w:cs="Book Antiqua"/>
                <w:lang w:val="sk-SK"/>
              </w:rPr>
              <w:t>snídaně</w:t>
            </w:r>
            <w:proofErr w:type="spellEnd"/>
          </w:p>
        </w:tc>
      </w:tr>
      <w:tr w:rsidR="00EF7829" w:rsidRPr="00F06E51" w:rsidTr="00DE1F60">
        <w:tc>
          <w:tcPr>
            <w:tcW w:w="2590" w:type="dxa"/>
          </w:tcPr>
          <w:p w:rsidR="00EF7829" w:rsidRPr="00F06E51" w:rsidRDefault="00EF7829" w:rsidP="00DE1F60">
            <w:pPr>
              <w:spacing w:after="0" w:line="240" w:lineRule="auto"/>
              <w:rPr>
                <w:rFonts w:ascii="Book Antiqua" w:hAnsi="Book Antiqua" w:cs="Book Antiqua"/>
              </w:rPr>
            </w:pPr>
            <w:r w:rsidRPr="00F06E51">
              <w:rPr>
                <w:rFonts w:ascii="Book Antiqua" w:hAnsi="Book Antiqua" w:cs="Book Antiqua"/>
              </w:rPr>
              <w:t xml:space="preserve">  8.00 – 10.00</w:t>
            </w:r>
          </w:p>
        </w:tc>
        <w:tc>
          <w:tcPr>
            <w:tcW w:w="5040" w:type="dxa"/>
          </w:tcPr>
          <w:p w:rsidR="00EF7829" w:rsidRPr="00B13732" w:rsidRDefault="00EF7829" w:rsidP="00DE1F60">
            <w:pPr>
              <w:spacing w:after="0" w:line="240" w:lineRule="auto"/>
              <w:rPr>
                <w:rFonts w:ascii="Book Antiqua" w:hAnsi="Book Antiqua" w:cs="Book Antiqua"/>
                <w:b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Book Antiqua" w:hAnsi="Book Antiqua" w:cs="Book Antiqua"/>
                <w:lang w:val="sk-SK"/>
              </w:rPr>
              <w:t>z</w:t>
            </w:r>
            <w:r w:rsidRPr="00F06E51">
              <w:rPr>
                <w:rFonts w:ascii="Book Antiqua" w:hAnsi="Book Antiqua" w:cs="Book Antiqua"/>
                <w:lang w:val="sk-SK"/>
              </w:rPr>
              <w:t>ávěr</w:t>
            </w:r>
            <w:r>
              <w:rPr>
                <w:rFonts w:ascii="Book Antiqua" w:hAnsi="Book Antiqua" w:cs="Book Antiqua"/>
                <w:lang w:val="sk-SK"/>
              </w:rPr>
              <w:t>y</w:t>
            </w:r>
            <w:proofErr w:type="spellEnd"/>
            <w:r>
              <w:rPr>
                <w:rFonts w:ascii="Book Antiqua" w:hAnsi="Book Antiqua" w:cs="Book Antiqua"/>
              </w:rPr>
              <w:t xml:space="preserve"> konference</w:t>
            </w:r>
          </w:p>
          <w:p w:rsidR="00EF7829" w:rsidRPr="00F06E51" w:rsidRDefault="00EF7829" w:rsidP="00DE1F60">
            <w:pPr>
              <w:spacing w:after="0" w:line="240" w:lineRule="auto"/>
              <w:rPr>
                <w:rFonts w:ascii="Book Antiqua" w:hAnsi="Book Antiqua" w:cs="Book Antiqua"/>
              </w:rPr>
            </w:pPr>
          </w:p>
        </w:tc>
      </w:tr>
    </w:tbl>
    <w:p w:rsidR="00EF7829" w:rsidRDefault="00EF7829" w:rsidP="00A80ACF">
      <w:pPr>
        <w:spacing w:after="0" w:line="240" w:lineRule="auto"/>
        <w:ind w:left="-360" w:firstLine="360"/>
        <w:rPr>
          <w:rFonts w:ascii="Book Antiqua" w:hAnsi="Book Antiqua" w:cs="Book Antiqua"/>
          <w:noProof/>
          <w:sz w:val="24"/>
          <w:szCs w:val="24"/>
          <w:lang w:val="sk-SK"/>
        </w:rPr>
      </w:pPr>
    </w:p>
    <w:p w:rsidR="00A80ACF" w:rsidRPr="00A80ACF" w:rsidRDefault="00A80ACF" w:rsidP="00A80ACF">
      <w:pPr>
        <w:spacing w:after="0" w:line="240" w:lineRule="auto"/>
        <w:ind w:left="-360"/>
        <w:rPr>
          <w:rFonts w:ascii="Book Antiqua" w:hAnsi="Book Antiqua" w:cs="Book Antiqua"/>
          <w:sz w:val="24"/>
          <w:szCs w:val="24"/>
        </w:rPr>
      </w:pPr>
    </w:p>
    <w:sectPr w:rsidR="00A80ACF" w:rsidRPr="00A80ACF" w:rsidSect="009A1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Antiqua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C6712"/>
    <w:multiLevelType w:val="hybridMultilevel"/>
    <w:tmpl w:val="610A555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B825622"/>
    <w:multiLevelType w:val="hybridMultilevel"/>
    <w:tmpl w:val="D826B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43177"/>
    <w:multiLevelType w:val="hybridMultilevel"/>
    <w:tmpl w:val="9D1CA3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81E06"/>
    <w:multiLevelType w:val="hybridMultilevel"/>
    <w:tmpl w:val="AA1C86E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7338B7"/>
    <w:rsid w:val="000034C1"/>
    <w:rsid w:val="00004927"/>
    <w:rsid w:val="000054C9"/>
    <w:rsid w:val="00005BBC"/>
    <w:rsid w:val="000156C0"/>
    <w:rsid w:val="0001724C"/>
    <w:rsid w:val="00034A31"/>
    <w:rsid w:val="000817F5"/>
    <w:rsid w:val="0008578D"/>
    <w:rsid w:val="00093AF4"/>
    <w:rsid w:val="000A41A5"/>
    <w:rsid w:val="000C573F"/>
    <w:rsid w:val="000D1A99"/>
    <w:rsid w:val="000F796F"/>
    <w:rsid w:val="00106360"/>
    <w:rsid w:val="00106861"/>
    <w:rsid w:val="00115FC5"/>
    <w:rsid w:val="00134855"/>
    <w:rsid w:val="0013550C"/>
    <w:rsid w:val="001358ED"/>
    <w:rsid w:val="001449C2"/>
    <w:rsid w:val="00153386"/>
    <w:rsid w:val="00162321"/>
    <w:rsid w:val="0017077A"/>
    <w:rsid w:val="001746F5"/>
    <w:rsid w:val="0018683E"/>
    <w:rsid w:val="001A7013"/>
    <w:rsid w:val="001B4C1F"/>
    <w:rsid w:val="001C4508"/>
    <w:rsid w:val="001E505D"/>
    <w:rsid w:val="001F071A"/>
    <w:rsid w:val="001F3FF4"/>
    <w:rsid w:val="0021256A"/>
    <w:rsid w:val="002218D6"/>
    <w:rsid w:val="00224533"/>
    <w:rsid w:val="00242939"/>
    <w:rsid w:val="00250C96"/>
    <w:rsid w:val="002613EE"/>
    <w:rsid w:val="00261E9B"/>
    <w:rsid w:val="00263D4D"/>
    <w:rsid w:val="00277114"/>
    <w:rsid w:val="002A0988"/>
    <w:rsid w:val="002B1FE7"/>
    <w:rsid w:val="002C17E4"/>
    <w:rsid w:val="002D501F"/>
    <w:rsid w:val="002F1911"/>
    <w:rsid w:val="002F4D53"/>
    <w:rsid w:val="002F5811"/>
    <w:rsid w:val="00302B8B"/>
    <w:rsid w:val="0031665B"/>
    <w:rsid w:val="00324220"/>
    <w:rsid w:val="00326CE6"/>
    <w:rsid w:val="00334AFB"/>
    <w:rsid w:val="00337267"/>
    <w:rsid w:val="003506E4"/>
    <w:rsid w:val="00365BCE"/>
    <w:rsid w:val="003737EB"/>
    <w:rsid w:val="00376F43"/>
    <w:rsid w:val="003B51C3"/>
    <w:rsid w:val="003D73F2"/>
    <w:rsid w:val="003E0912"/>
    <w:rsid w:val="004022BD"/>
    <w:rsid w:val="004160DA"/>
    <w:rsid w:val="004211C7"/>
    <w:rsid w:val="004250B2"/>
    <w:rsid w:val="004251E4"/>
    <w:rsid w:val="0044605F"/>
    <w:rsid w:val="00446C53"/>
    <w:rsid w:val="00450AEE"/>
    <w:rsid w:val="00452D7B"/>
    <w:rsid w:val="00456DB5"/>
    <w:rsid w:val="00476561"/>
    <w:rsid w:val="00490035"/>
    <w:rsid w:val="004A4FF6"/>
    <w:rsid w:val="004A5EE1"/>
    <w:rsid w:val="004A6E59"/>
    <w:rsid w:val="004B49FA"/>
    <w:rsid w:val="004C053C"/>
    <w:rsid w:val="004C08DE"/>
    <w:rsid w:val="004C2554"/>
    <w:rsid w:val="004C4219"/>
    <w:rsid w:val="004F053A"/>
    <w:rsid w:val="005227FD"/>
    <w:rsid w:val="005357F4"/>
    <w:rsid w:val="00537D5D"/>
    <w:rsid w:val="005436EA"/>
    <w:rsid w:val="0055110C"/>
    <w:rsid w:val="00556960"/>
    <w:rsid w:val="005671AE"/>
    <w:rsid w:val="00574625"/>
    <w:rsid w:val="0057761F"/>
    <w:rsid w:val="0058317D"/>
    <w:rsid w:val="00585992"/>
    <w:rsid w:val="005932B2"/>
    <w:rsid w:val="005947CF"/>
    <w:rsid w:val="005A5F28"/>
    <w:rsid w:val="005B553C"/>
    <w:rsid w:val="005B57C7"/>
    <w:rsid w:val="005B741F"/>
    <w:rsid w:val="005C29E0"/>
    <w:rsid w:val="005D7039"/>
    <w:rsid w:val="005E02BC"/>
    <w:rsid w:val="00601068"/>
    <w:rsid w:val="00622214"/>
    <w:rsid w:val="00667B12"/>
    <w:rsid w:val="00672A71"/>
    <w:rsid w:val="006C4B19"/>
    <w:rsid w:val="006C653B"/>
    <w:rsid w:val="006D65B0"/>
    <w:rsid w:val="006E0FEE"/>
    <w:rsid w:val="006E7830"/>
    <w:rsid w:val="007102D3"/>
    <w:rsid w:val="0071235C"/>
    <w:rsid w:val="007178BE"/>
    <w:rsid w:val="0072249C"/>
    <w:rsid w:val="007275C9"/>
    <w:rsid w:val="007338B7"/>
    <w:rsid w:val="00740D0D"/>
    <w:rsid w:val="00747A0D"/>
    <w:rsid w:val="0075779A"/>
    <w:rsid w:val="00762B3C"/>
    <w:rsid w:val="00770E3E"/>
    <w:rsid w:val="0078538B"/>
    <w:rsid w:val="007F76A3"/>
    <w:rsid w:val="0080070C"/>
    <w:rsid w:val="00807D28"/>
    <w:rsid w:val="00815B90"/>
    <w:rsid w:val="008323B8"/>
    <w:rsid w:val="008329AF"/>
    <w:rsid w:val="00843374"/>
    <w:rsid w:val="008444E3"/>
    <w:rsid w:val="008571A6"/>
    <w:rsid w:val="00871D4B"/>
    <w:rsid w:val="00880991"/>
    <w:rsid w:val="00887221"/>
    <w:rsid w:val="00892239"/>
    <w:rsid w:val="008950C0"/>
    <w:rsid w:val="008A2B46"/>
    <w:rsid w:val="008B1ACE"/>
    <w:rsid w:val="008B4DDE"/>
    <w:rsid w:val="008C37D7"/>
    <w:rsid w:val="008D4215"/>
    <w:rsid w:val="008E0722"/>
    <w:rsid w:val="008E3A2C"/>
    <w:rsid w:val="008F7983"/>
    <w:rsid w:val="00910720"/>
    <w:rsid w:val="00922506"/>
    <w:rsid w:val="00923BAA"/>
    <w:rsid w:val="00942A10"/>
    <w:rsid w:val="00962862"/>
    <w:rsid w:val="0096719B"/>
    <w:rsid w:val="00971F46"/>
    <w:rsid w:val="00972C25"/>
    <w:rsid w:val="00994EDE"/>
    <w:rsid w:val="009A198E"/>
    <w:rsid w:val="009A4F1B"/>
    <w:rsid w:val="009B132D"/>
    <w:rsid w:val="009F2469"/>
    <w:rsid w:val="00A03915"/>
    <w:rsid w:val="00A07453"/>
    <w:rsid w:val="00A12C19"/>
    <w:rsid w:val="00A1438C"/>
    <w:rsid w:val="00A15904"/>
    <w:rsid w:val="00A24D68"/>
    <w:rsid w:val="00A24DCA"/>
    <w:rsid w:val="00A25EA7"/>
    <w:rsid w:val="00A33A6B"/>
    <w:rsid w:val="00A65C88"/>
    <w:rsid w:val="00A7227B"/>
    <w:rsid w:val="00A80ACF"/>
    <w:rsid w:val="00AA5319"/>
    <w:rsid w:val="00AC78A1"/>
    <w:rsid w:val="00AE133A"/>
    <w:rsid w:val="00AE4B9A"/>
    <w:rsid w:val="00B10D1F"/>
    <w:rsid w:val="00B1200F"/>
    <w:rsid w:val="00B13732"/>
    <w:rsid w:val="00B56953"/>
    <w:rsid w:val="00B6623F"/>
    <w:rsid w:val="00B6704C"/>
    <w:rsid w:val="00B72E58"/>
    <w:rsid w:val="00B804AE"/>
    <w:rsid w:val="00BA6D37"/>
    <w:rsid w:val="00BC57CB"/>
    <w:rsid w:val="00BD232E"/>
    <w:rsid w:val="00BD7B64"/>
    <w:rsid w:val="00BE00FF"/>
    <w:rsid w:val="00BE368A"/>
    <w:rsid w:val="00C026D6"/>
    <w:rsid w:val="00C02B96"/>
    <w:rsid w:val="00C03848"/>
    <w:rsid w:val="00C148F1"/>
    <w:rsid w:val="00C246E0"/>
    <w:rsid w:val="00C25F2D"/>
    <w:rsid w:val="00C273FB"/>
    <w:rsid w:val="00C30AED"/>
    <w:rsid w:val="00C33777"/>
    <w:rsid w:val="00C35984"/>
    <w:rsid w:val="00C42605"/>
    <w:rsid w:val="00C512F8"/>
    <w:rsid w:val="00C56AE2"/>
    <w:rsid w:val="00C575E0"/>
    <w:rsid w:val="00C607D7"/>
    <w:rsid w:val="00C61EEA"/>
    <w:rsid w:val="00C77A24"/>
    <w:rsid w:val="00C82496"/>
    <w:rsid w:val="00C93A00"/>
    <w:rsid w:val="00CA7799"/>
    <w:rsid w:val="00CC619F"/>
    <w:rsid w:val="00CD0CD1"/>
    <w:rsid w:val="00CE2A2A"/>
    <w:rsid w:val="00CE322C"/>
    <w:rsid w:val="00CF0C23"/>
    <w:rsid w:val="00D07EA5"/>
    <w:rsid w:val="00D14904"/>
    <w:rsid w:val="00D232AF"/>
    <w:rsid w:val="00D4518B"/>
    <w:rsid w:val="00D5461E"/>
    <w:rsid w:val="00D93BB5"/>
    <w:rsid w:val="00DA73D9"/>
    <w:rsid w:val="00DC70CD"/>
    <w:rsid w:val="00DD3138"/>
    <w:rsid w:val="00DD4BCE"/>
    <w:rsid w:val="00DE278E"/>
    <w:rsid w:val="00DF1BC5"/>
    <w:rsid w:val="00E03202"/>
    <w:rsid w:val="00E03EE8"/>
    <w:rsid w:val="00E1701F"/>
    <w:rsid w:val="00E210AC"/>
    <w:rsid w:val="00E27A6D"/>
    <w:rsid w:val="00E45708"/>
    <w:rsid w:val="00E609FE"/>
    <w:rsid w:val="00E72DA5"/>
    <w:rsid w:val="00E802CB"/>
    <w:rsid w:val="00EC003F"/>
    <w:rsid w:val="00EC1807"/>
    <w:rsid w:val="00EC2097"/>
    <w:rsid w:val="00EE2A94"/>
    <w:rsid w:val="00EF363B"/>
    <w:rsid w:val="00EF7829"/>
    <w:rsid w:val="00F06E51"/>
    <w:rsid w:val="00F175D8"/>
    <w:rsid w:val="00F302A8"/>
    <w:rsid w:val="00F407D0"/>
    <w:rsid w:val="00F4191D"/>
    <w:rsid w:val="00F62A35"/>
    <w:rsid w:val="00F80635"/>
    <w:rsid w:val="00F8352E"/>
    <w:rsid w:val="00F916E4"/>
    <w:rsid w:val="00F9573B"/>
    <w:rsid w:val="00F972E7"/>
    <w:rsid w:val="00FA48BD"/>
    <w:rsid w:val="00FB04CC"/>
    <w:rsid w:val="00FC60F9"/>
    <w:rsid w:val="00FD060F"/>
    <w:rsid w:val="00FD3A36"/>
    <w:rsid w:val="00FE1C87"/>
    <w:rsid w:val="00FE1F33"/>
    <w:rsid w:val="00FF7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8B7"/>
    <w:pPr>
      <w:spacing w:after="200" w:line="276" w:lineRule="auto"/>
    </w:pPr>
    <w:rPr>
      <w:rFonts w:eastAsia="Times New Roman" w:cs="Calibri"/>
      <w:lang w:val="cs-CZ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5E02BC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338B7"/>
    <w:pPr>
      <w:keepNext/>
      <w:spacing w:after="0" w:line="240" w:lineRule="auto"/>
      <w:jc w:val="center"/>
      <w:outlineLvl w:val="1"/>
    </w:pPr>
    <w:rPr>
      <w:rFonts w:eastAsia="Calibri" w:cs="Times New Roman"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7338B7"/>
    <w:pPr>
      <w:keepNext/>
      <w:spacing w:after="0" w:line="240" w:lineRule="auto"/>
      <w:jc w:val="center"/>
      <w:outlineLvl w:val="2"/>
    </w:pPr>
    <w:rPr>
      <w:rFonts w:eastAsia="Calibri" w:cs="Times New Roman"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E02BC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337267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7338B7"/>
    <w:pPr>
      <w:keepNext/>
      <w:keepLines/>
      <w:spacing w:before="200" w:after="0"/>
      <w:outlineLvl w:val="7"/>
    </w:pPr>
    <w:rPr>
      <w:rFonts w:ascii="Cambria" w:eastAsia="Calibri" w:hAnsi="Cambria" w:cs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E02BC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338B7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338B7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5E02BC"/>
    <w:rPr>
      <w:rFonts w:ascii="Cambria" w:hAnsi="Cambria" w:cs="Cambria"/>
      <w:color w:val="243F6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337267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7338B7"/>
    <w:rPr>
      <w:rFonts w:ascii="Cambria" w:hAnsi="Cambria" w:cs="Cambria"/>
      <w:color w:val="404040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7338B7"/>
    <w:pPr>
      <w:spacing w:after="0" w:line="240" w:lineRule="auto"/>
      <w:jc w:val="center"/>
    </w:pPr>
    <w:rPr>
      <w:rFonts w:eastAsia="Calibri" w:cs="Times New Roman"/>
      <w:sz w:val="44"/>
      <w:szCs w:val="4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7338B7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338B7"/>
    <w:pPr>
      <w:spacing w:after="0" w:line="240" w:lineRule="auto"/>
    </w:pPr>
    <w:rPr>
      <w:rFonts w:eastAsia="Calibri" w:cs="Times New Roman"/>
      <w:sz w:val="28"/>
      <w:szCs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338B7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73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338B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3E091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33A6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56960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56960"/>
    <w:rPr>
      <w:rFonts w:eastAsiaTheme="minorHAnsi" w:cstheme="minorBidi"/>
      <w:szCs w:val="21"/>
      <w:lang w:val="cs-C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43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0915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RD</cp:lastModifiedBy>
  <cp:revision>2</cp:revision>
  <dcterms:created xsi:type="dcterms:W3CDTF">2019-12-22T17:11:00Z</dcterms:created>
  <dcterms:modified xsi:type="dcterms:W3CDTF">2019-12-22T17:11:00Z</dcterms:modified>
</cp:coreProperties>
</file>